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7C0EB7D" w14:textId="77777777" w:rsidR="008904D2" w:rsidRDefault="00B14659">
      <w:pPr>
        <w:jc w:val="center"/>
      </w:pPr>
      <w:r>
        <w:rPr>
          <w:rFonts w:ascii="Calibri" w:eastAsia="Calibri" w:hAnsi="Calibri" w:cs="Calibri"/>
          <w:b/>
          <w:sz w:val="36"/>
          <w:szCs w:val="36"/>
          <w:u w:val="single"/>
        </w:rPr>
        <w:t>Music lesson plan Topic - Samba</w:t>
      </w:r>
    </w:p>
    <w:p w14:paraId="3F171D16" w14:textId="77777777" w:rsidR="008904D2" w:rsidRDefault="00B14659">
      <w:pPr>
        <w:jc w:val="center"/>
      </w:pPr>
      <w:r>
        <w:rPr>
          <w:rFonts w:ascii="Calibri" w:eastAsia="Calibri" w:hAnsi="Calibri" w:cs="Calibri"/>
          <w:b/>
          <w:sz w:val="20"/>
          <w:szCs w:val="20"/>
        </w:rPr>
        <w:tab/>
      </w:r>
    </w:p>
    <w:tbl>
      <w:tblPr>
        <w:tblStyle w:val="a"/>
        <w:tblW w:w="10420"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8904D2" w14:paraId="10D5018A" w14:textId="77777777">
        <w:tc>
          <w:tcPr>
            <w:tcW w:w="10420" w:type="dxa"/>
          </w:tcPr>
          <w:p w14:paraId="74C3A670" w14:textId="77777777" w:rsidR="008904D2" w:rsidRDefault="00B14659">
            <w:pPr>
              <w:contextualSpacing w:val="0"/>
            </w:pPr>
            <w:r>
              <w:rPr>
                <w:rFonts w:ascii="Calibri" w:eastAsia="Calibri" w:hAnsi="Calibri" w:cs="Calibri"/>
                <w:b/>
              </w:rPr>
              <w:t>Lesson 4 of 6                                                                                                                               Focus: Year 5/6</w:t>
            </w:r>
          </w:p>
        </w:tc>
      </w:tr>
      <w:tr w:rsidR="008904D2" w14:paraId="6E8A9714" w14:textId="77777777">
        <w:tc>
          <w:tcPr>
            <w:tcW w:w="10420" w:type="dxa"/>
          </w:tcPr>
          <w:p w14:paraId="56A8BF82" w14:textId="77777777" w:rsidR="008904D2" w:rsidRDefault="00B14659">
            <w:pPr>
              <w:contextualSpacing w:val="0"/>
            </w:pPr>
            <w:r>
              <w:rPr>
                <w:rFonts w:ascii="Calibri" w:eastAsia="Calibri" w:hAnsi="Calibri" w:cs="Calibri"/>
                <w:b/>
              </w:rPr>
              <w:t xml:space="preserve">Learning Objective: </w:t>
            </w:r>
          </w:p>
          <w:p w14:paraId="22C7B6CB" w14:textId="77777777" w:rsidR="008904D2" w:rsidRDefault="00B14659">
            <w:pPr>
              <w:numPr>
                <w:ilvl w:val="0"/>
                <w:numId w:val="3"/>
              </w:numPr>
              <w:ind w:hanging="360"/>
            </w:pPr>
            <w:r>
              <w:rPr>
                <w:rFonts w:ascii="Calibri" w:eastAsia="Calibri" w:hAnsi="Calibri" w:cs="Calibri"/>
              </w:rPr>
              <w:t>To recognise and perform complex rhythms and maintain a rhythmic part in canon / in a round (where one parts begins before another)</w:t>
            </w:r>
            <w:r w:rsidR="004107D1">
              <w:rPr>
                <w:rFonts w:ascii="Calibri" w:eastAsia="Calibri" w:hAnsi="Calibri" w:cs="Calibri"/>
              </w:rPr>
              <w:t>.</w:t>
            </w:r>
          </w:p>
          <w:p w14:paraId="62BC580B" w14:textId="77777777" w:rsidR="008904D2" w:rsidRDefault="008904D2">
            <w:pPr>
              <w:contextualSpacing w:val="0"/>
            </w:pPr>
          </w:p>
        </w:tc>
      </w:tr>
      <w:tr w:rsidR="008904D2" w14:paraId="59344734" w14:textId="77777777">
        <w:tc>
          <w:tcPr>
            <w:tcW w:w="10420" w:type="dxa"/>
          </w:tcPr>
          <w:p w14:paraId="55D2C87C" w14:textId="77777777" w:rsidR="008904D2" w:rsidRDefault="00B14659">
            <w:pPr>
              <w:contextualSpacing w:val="0"/>
            </w:pPr>
            <w:r>
              <w:rPr>
                <w:rFonts w:ascii="Calibri" w:eastAsia="Calibri" w:hAnsi="Calibri" w:cs="Calibri"/>
                <w:b/>
              </w:rPr>
              <w:t xml:space="preserve">Inter-related music dimensions covered: </w:t>
            </w:r>
            <w:r w:rsidR="004107D1">
              <w:rPr>
                <w:rFonts w:ascii="Calibri" w:eastAsia="Calibri" w:hAnsi="Calibri" w:cs="Calibri"/>
              </w:rPr>
              <w:t>D</w:t>
            </w:r>
            <w:r>
              <w:rPr>
                <w:rFonts w:ascii="Calibri" w:eastAsia="Calibri" w:hAnsi="Calibri" w:cs="Calibri"/>
              </w:rPr>
              <w:t>uration, (rhythm / pulse), tempo, structure</w:t>
            </w:r>
            <w:r w:rsidR="004107D1">
              <w:rPr>
                <w:rFonts w:ascii="Calibri" w:eastAsia="Calibri" w:hAnsi="Calibri" w:cs="Calibri"/>
              </w:rPr>
              <w:t>.</w:t>
            </w:r>
          </w:p>
          <w:p w14:paraId="12621E62" w14:textId="77777777" w:rsidR="008904D2" w:rsidRDefault="008904D2">
            <w:pPr>
              <w:contextualSpacing w:val="0"/>
            </w:pPr>
          </w:p>
        </w:tc>
      </w:tr>
      <w:tr w:rsidR="008904D2" w14:paraId="3790CACB" w14:textId="77777777">
        <w:tc>
          <w:tcPr>
            <w:tcW w:w="10420" w:type="dxa"/>
          </w:tcPr>
          <w:p w14:paraId="459C792C" w14:textId="635A2E9D" w:rsidR="008904D2" w:rsidRDefault="00533BFA">
            <w:pPr>
              <w:contextualSpacing w:val="0"/>
            </w:pPr>
            <w:r>
              <w:rPr>
                <w:noProof/>
              </w:rPr>
              <w:drawing>
                <wp:anchor distT="0" distB="0" distL="114300" distR="114300" simplePos="0" relativeHeight="251661824" behindDoc="0" locked="0" layoutInCell="1" allowOverlap="1" wp14:anchorId="082BADF7" wp14:editId="17994B0B">
                  <wp:simplePos x="0" y="0"/>
                  <wp:positionH relativeFrom="column">
                    <wp:posOffset>4329020</wp:posOffset>
                  </wp:positionH>
                  <wp:positionV relativeFrom="paragraph">
                    <wp:posOffset>225</wp:posOffset>
                  </wp:positionV>
                  <wp:extent cx="2211705" cy="2211705"/>
                  <wp:effectExtent l="0" t="0" r="0" b="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1705" cy="2211705"/>
                          </a:xfrm>
                          <a:prstGeom prst="rect">
                            <a:avLst/>
                          </a:prstGeom>
                        </pic:spPr>
                      </pic:pic>
                    </a:graphicData>
                  </a:graphic>
                  <wp14:sizeRelH relativeFrom="page">
                    <wp14:pctWidth>0</wp14:pctWidth>
                  </wp14:sizeRelH>
                  <wp14:sizeRelV relativeFrom="page">
                    <wp14:pctHeight>0</wp14:pctHeight>
                  </wp14:sizeRelV>
                </wp:anchor>
              </w:drawing>
            </w:r>
            <w:r w:rsidR="00B14659">
              <w:rPr>
                <w:rFonts w:ascii="Calibri" w:eastAsia="Calibri" w:hAnsi="Calibri" w:cs="Calibri"/>
                <w:b/>
              </w:rPr>
              <w:t>Starter activity:</w:t>
            </w:r>
          </w:p>
          <w:p w14:paraId="1EE15A50" w14:textId="3741BAE8" w:rsidR="008904D2" w:rsidRDefault="00B14659">
            <w:pPr>
              <w:contextualSpacing w:val="0"/>
            </w:pPr>
            <w:r>
              <w:rPr>
                <w:rFonts w:ascii="Calibri" w:eastAsia="Calibri" w:hAnsi="Calibri" w:cs="Calibri"/>
              </w:rPr>
              <w:t xml:space="preserve">Practise call and response rhythms, teacher </w:t>
            </w:r>
            <w:r w:rsidR="004107D1">
              <w:rPr>
                <w:rFonts w:ascii="Calibri" w:eastAsia="Calibri" w:hAnsi="Calibri" w:cs="Calibri"/>
              </w:rPr>
              <w:t xml:space="preserve">to </w:t>
            </w:r>
            <w:r>
              <w:rPr>
                <w:rFonts w:ascii="Calibri" w:eastAsia="Calibri" w:hAnsi="Calibri" w:cs="Calibri"/>
              </w:rPr>
              <w:t>whisper the call and children</w:t>
            </w:r>
            <w:r w:rsidR="004107D1">
              <w:rPr>
                <w:rFonts w:ascii="Calibri" w:eastAsia="Calibri" w:hAnsi="Calibri" w:cs="Calibri"/>
              </w:rPr>
              <w:t xml:space="preserve"> to</w:t>
            </w:r>
            <w:r>
              <w:rPr>
                <w:rFonts w:ascii="Calibri" w:eastAsia="Calibri" w:hAnsi="Calibri" w:cs="Calibri"/>
              </w:rPr>
              <w:t xml:space="preserve"> echo the response rhythms</w:t>
            </w:r>
            <w:r w:rsidR="004107D1">
              <w:rPr>
                <w:rFonts w:ascii="Calibri" w:eastAsia="Calibri" w:hAnsi="Calibri" w:cs="Calibri"/>
              </w:rPr>
              <w:t>:</w:t>
            </w:r>
            <w:r>
              <w:rPr>
                <w:rFonts w:ascii="Calibri" w:eastAsia="Calibri" w:hAnsi="Calibri" w:cs="Calibri"/>
              </w:rPr>
              <w:t xml:space="preserve"> ‘fish and chips’ (call) ‘mushy peas tomato ketchup’ (response), then whisper and clap ‘fish and chips’ line slap knees for tomato ketchup line. When secure divide into two groups. Group 1 (fish and chips) start and group 2 enter 4 beats later so that both rhythms are played simultaneously. See resource video clip. If you feel confident you can teach this after looking at the clip yourself. Otherwise teach alongside the clip with the clip ‘leading’ the class.</w:t>
            </w:r>
          </w:p>
          <w:p w14:paraId="465273EC" w14:textId="77777777" w:rsidR="008904D2" w:rsidRDefault="008904D2">
            <w:pPr>
              <w:contextualSpacing w:val="0"/>
            </w:pPr>
          </w:p>
          <w:p w14:paraId="6435FBCD" w14:textId="453B5083" w:rsidR="008904D2" w:rsidRDefault="00B14659">
            <w:pPr>
              <w:contextualSpacing w:val="0"/>
            </w:pPr>
            <w:r>
              <w:rPr>
                <w:rFonts w:ascii="Calibri" w:eastAsia="Calibri" w:hAnsi="Calibri" w:cs="Calibri"/>
                <w:b/>
              </w:rPr>
              <w:t>Main focus:</w:t>
            </w:r>
          </w:p>
          <w:p w14:paraId="0609C3DD" w14:textId="179DF361" w:rsidR="008904D2" w:rsidRDefault="00B14659">
            <w:pPr>
              <w:contextualSpacing w:val="0"/>
            </w:pPr>
            <w:r>
              <w:rPr>
                <w:rFonts w:ascii="Calibri" w:eastAsia="Calibri" w:hAnsi="Calibri" w:cs="Calibri"/>
              </w:rPr>
              <w:t xml:space="preserve">Watch this performance of </w:t>
            </w:r>
            <w:r w:rsidR="004107D1">
              <w:rPr>
                <w:rFonts w:ascii="Calibri" w:eastAsia="Calibri" w:hAnsi="Calibri" w:cs="Calibri"/>
              </w:rPr>
              <w:t>‘</w:t>
            </w:r>
            <w:r>
              <w:rPr>
                <w:rFonts w:ascii="Calibri" w:eastAsia="Calibri" w:hAnsi="Calibri" w:cs="Calibri"/>
                <w:i/>
              </w:rPr>
              <w:t xml:space="preserve">Baiao de </w:t>
            </w:r>
            <w:proofErr w:type="spellStart"/>
            <w:r>
              <w:rPr>
                <w:rFonts w:ascii="Calibri" w:eastAsia="Calibri" w:hAnsi="Calibri" w:cs="Calibri"/>
                <w:i/>
              </w:rPr>
              <w:t>Ninar</w:t>
            </w:r>
            <w:proofErr w:type="spellEnd"/>
            <w:r w:rsidR="004107D1">
              <w:rPr>
                <w:rFonts w:ascii="Calibri" w:eastAsia="Calibri" w:hAnsi="Calibri" w:cs="Calibri"/>
                <w:i/>
              </w:rPr>
              <w:t>’</w:t>
            </w:r>
            <w:r>
              <w:rPr>
                <w:rFonts w:ascii="Calibri" w:eastAsia="Calibri" w:hAnsi="Calibri" w:cs="Calibri"/>
              </w:rPr>
              <w:t xml:space="preserve"> [</w:t>
            </w:r>
            <w:hyperlink r:id="rId8">
              <w:r>
                <w:rPr>
                  <w:rFonts w:ascii="Calibri" w:eastAsia="Calibri" w:hAnsi="Calibri" w:cs="Calibri"/>
                  <w:color w:val="1155CC"/>
                  <w:u w:val="single"/>
                </w:rPr>
                <w:t>www.youtube.com/watch?v=TljEv_3HDwM</w:t>
              </w:r>
            </w:hyperlink>
            <w:r>
              <w:rPr>
                <w:rFonts w:ascii="Calibri" w:eastAsia="Calibri" w:hAnsi="Calibri" w:cs="Calibri"/>
              </w:rPr>
              <w:t>]</w:t>
            </w:r>
            <w:r w:rsidR="004107D1">
              <w:rPr>
                <w:rFonts w:ascii="Calibri" w:eastAsia="Calibri" w:hAnsi="Calibri" w:cs="Calibri"/>
              </w:rPr>
              <w:t>.</w:t>
            </w:r>
            <w:r>
              <w:rPr>
                <w:rFonts w:ascii="Calibri" w:eastAsia="Calibri" w:hAnsi="Calibri" w:cs="Calibri"/>
              </w:rPr>
              <w:t xml:space="preserve"> How does it differ from our performance last week? What can we take away from watching this? How can we improve our performance as a result? Did children spot how the lesson starter rhythms were taken from the end of this clip. Try singing through </w:t>
            </w:r>
            <w:r w:rsidR="004107D1">
              <w:rPr>
                <w:rFonts w:ascii="Calibri" w:eastAsia="Calibri" w:hAnsi="Calibri" w:cs="Calibri"/>
              </w:rPr>
              <w:t>‘</w:t>
            </w:r>
            <w:r>
              <w:rPr>
                <w:rFonts w:ascii="Calibri" w:eastAsia="Calibri" w:hAnsi="Calibri" w:cs="Calibri"/>
                <w:i/>
              </w:rPr>
              <w:t xml:space="preserve">Baiao de </w:t>
            </w:r>
            <w:proofErr w:type="spellStart"/>
            <w:r>
              <w:rPr>
                <w:rFonts w:ascii="Calibri" w:eastAsia="Calibri" w:hAnsi="Calibri" w:cs="Calibri"/>
                <w:i/>
              </w:rPr>
              <w:t>Ninar</w:t>
            </w:r>
            <w:proofErr w:type="spellEnd"/>
            <w:r w:rsidR="004107D1">
              <w:rPr>
                <w:rFonts w:ascii="Calibri" w:eastAsia="Calibri" w:hAnsi="Calibri" w:cs="Calibri"/>
                <w:i/>
              </w:rPr>
              <w:t>’</w:t>
            </w:r>
            <w:r>
              <w:rPr>
                <w:rFonts w:ascii="Calibri" w:eastAsia="Calibri" w:hAnsi="Calibri" w:cs="Calibri"/>
                <w:i/>
              </w:rPr>
              <w:t xml:space="preserve"> </w:t>
            </w:r>
            <w:r>
              <w:rPr>
                <w:rFonts w:ascii="Calibri" w:eastAsia="Calibri" w:hAnsi="Calibri" w:cs="Calibri"/>
              </w:rPr>
              <w:t>using this clip and add the body percussion at the end. Watch the conductor for the last bar - she signals down before the last line and children perform the ‘mushy peas tomato ketchup’ rhythm.</w:t>
            </w:r>
            <w:r w:rsidR="004107D1">
              <w:rPr>
                <w:rFonts w:ascii="Calibri" w:eastAsia="Calibri" w:hAnsi="Calibri" w:cs="Calibri"/>
              </w:rPr>
              <w:t xml:space="preserve"> </w:t>
            </w:r>
          </w:p>
          <w:p w14:paraId="3FABA756" w14:textId="39EA4254" w:rsidR="008904D2" w:rsidRDefault="008904D2">
            <w:pPr>
              <w:contextualSpacing w:val="0"/>
            </w:pPr>
          </w:p>
          <w:p w14:paraId="373F74F8" w14:textId="15527DB5" w:rsidR="008904D2" w:rsidRDefault="00B14659">
            <w:pPr>
              <w:contextualSpacing w:val="0"/>
            </w:pPr>
            <w:r>
              <w:rPr>
                <w:rFonts w:ascii="Calibri" w:eastAsia="Calibri" w:hAnsi="Calibri" w:cs="Calibri"/>
                <w:b/>
              </w:rPr>
              <w:t>Activity 2:</w:t>
            </w:r>
          </w:p>
          <w:p w14:paraId="1877290F" w14:textId="219FE9C7" w:rsidR="008904D2" w:rsidRDefault="00B14659">
            <w:pPr>
              <w:contextualSpacing w:val="0"/>
            </w:pPr>
            <w:r>
              <w:rPr>
                <w:rFonts w:ascii="Calibri" w:eastAsia="Calibri" w:hAnsi="Calibri" w:cs="Calibri"/>
              </w:rPr>
              <w:t xml:space="preserve">Listening </w:t>
            </w:r>
            <w:r w:rsidR="004107D1">
              <w:rPr>
                <w:rFonts w:ascii="Calibri" w:eastAsia="Calibri" w:hAnsi="Calibri" w:cs="Calibri"/>
              </w:rPr>
              <w:t>–</w:t>
            </w:r>
            <w:r>
              <w:rPr>
                <w:rFonts w:ascii="Calibri" w:eastAsia="Calibri" w:hAnsi="Calibri" w:cs="Calibri"/>
              </w:rPr>
              <w:t xml:space="preserve"> </w:t>
            </w:r>
            <w:r w:rsidR="004107D1">
              <w:rPr>
                <w:rFonts w:ascii="Calibri" w:eastAsia="Calibri" w:hAnsi="Calibri" w:cs="Calibri"/>
              </w:rPr>
              <w:t>‘</w:t>
            </w:r>
            <w:r>
              <w:rPr>
                <w:rFonts w:ascii="Calibri" w:eastAsia="Calibri" w:hAnsi="Calibri" w:cs="Calibri"/>
                <w:i/>
              </w:rPr>
              <w:t>Clapping Music</w:t>
            </w:r>
            <w:r w:rsidR="004107D1">
              <w:rPr>
                <w:rFonts w:ascii="Calibri" w:eastAsia="Calibri" w:hAnsi="Calibri" w:cs="Calibri"/>
                <w:i/>
              </w:rPr>
              <w:t>’</w:t>
            </w:r>
            <w:r>
              <w:rPr>
                <w:rFonts w:ascii="Calibri" w:eastAsia="Calibri" w:hAnsi="Calibri" w:cs="Calibri"/>
              </w:rPr>
              <w:t xml:space="preserve"> by Steve Reich [</w:t>
            </w:r>
            <w:hyperlink r:id="rId9">
              <w:r>
                <w:rPr>
                  <w:rFonts w:ascii="Calibri" w:eastAsia="Calibri" w:hAnsi="Calibri" w:cs="Calibri"/>
                  <w:color w:val="0000FF"/>
                  <w:u w:val="single"/>
                </w:rPr>
                <w:t>www.youtube.com/watch?v=hH1j06bMHDQ</w:t>
              </w:r>
            </w:hyperlink>
            <w:r>
              <w:rPr>
                <w:rFonts w:ascii="Calibri" w:eastAsia="Calibri" w:hAnsi="Calibri" w:cs="Calibri"/>
              </w:rPr>
              <w:t xml:space="preserve">] </w:t>
            </w:r>
          </w:p>
          <w:p w14:paraId="2E6EEB8F" w14:textId="0ED83902" w:rsidR="008904D2" w:rsidRDefault="00533BFA">
            <w:pPr>
              <w:contextualSpacing w:val="0"/>
            </w:pPr>
            <w:r>
              <w:rPr>
                <w:rFonts w:ascii="Calibri" w:eastAsia="Calibri" w:hAnsi="Calibri" w:cs="Calibri"/>
                <w:noProof/>
                <w:sz w:val="22"/>
                <w:szCs w:val="22"/>
              </w:rPr>
              <w:drawing>
                <wp:anchor distT="0" distB="0" distL="114300" distR="114300" simplePos="0" relativeHeight="251660800" behindDoc="0" locked="0" layoutInCell="1" allowOverlap="1" wp14:anchorId="3DA10403" wp14:editId="72626385">
                  <wp:simplePos x="0" y="0"/>
                  <wp:positionH relativeFrom="column">
                    <wp:posOffset>4152900</wp:posOffset>
                  </wp:positionH>
                  <wp:positionV relativeFrom="paragraph">
                    <wp:posOffset>3319</wp:posOffset>
                  </wp:positionV>
                  <wp:extent cx="2245995" cy="1581150"/>
                  <wp:effectExtent l="0" t="0" r="1905" b="635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uc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5995" cy="1581150"/>
                          </a:xfrm>
                          <a:prstGeom prst="rect">
                            <a:avLst/>
                          </a:prstGeom>
                        </pic:spPr>
                      </pic:pic>
                    </a:graphicData>
                  </a:graphic>
                  <wp14:sizeRelH relativeFrom="page">
                    <wp14:pctWidth>0</wp14:pctWidth>
                  </wp14:sizeRelH>
                  <wp14:sizeRelV relativeFrom="page">
                    <wp14:pctHeight>0</wp14:pctHeight>
                  </wp14:sizeRelV>
                </wp:anchor>
              </w:drawing>
            </w:r>
            <w:r w:rsidR="00B14659">
              <w:rPr>
                <w:rFonts w:ascii="Calibri" w:eastAsia="Calibri" w:hAnsi="Calibri" w:cs="Calibri"/>
              </w:rPr>
              <w:t>Which element of music does this focus your attention on? Pitch, rhythm, melody or tempo? (rhythm) Is this music? (it is organised sound). Have a look at the score (</w:t>
            </w:r>
            <w:proofErr w:type="spellStart"/>
            <w:r w:rsidR="00B14659">
              <w:rPr>
                <w:rFonts w:ascii="Calibri" w:eastAsia="Calibri" w:hAnsi="Calibri" w:cs="Calibri"/>
              </w:rPr>
              <w:t>powerpoint</w:t>
            </w:r>
            <w:proofErr w:type="spellEnd"/>
            <w:r w:rsidR="00B14659">
              <w:rPr>
                <w:rFonts w:ascii="Calibri" w:eastAsia="Calibri" w:hAnsi="Calibri" w:cs="Calibri"/>
              </w:rPr>
              <w:t>) - look closely at the notes and rests. Can the children spot/identify any patterns. Part 1 is repeated over and over again. Part two shifts by one eighth note (quaver) in every bar.</w:t>
            </w:r>
          </w:p>
          <w:p w14:paraId="704F8EE2" w14:textId="77777777" w:rsidR="008904D2" w:rsidRDefault="008904D2">
            <w:pPr>
              <w:contextualSpacing w:val="0"/>
            </w:pPr>
          </w:p>
          <w:p w14:paraId="37296E4F" w14:textId="77777777" w:rsidR="008904D2" w:rsidRDefault="00B14659">
            <w:pPr>
              <w:contextualSpacing w:val="0"/>
            </w:pPr>
            <w:r>
              <w:rPr>
                <w:rFonts w:ascii="Calibri" w:eastAsia="Calibri" w:hAnsi="Calibri" w:cs="Calibri"/>
                <w:b/>
              </w:rPr>
              <w:t>Plenary:</w:t>
            </w:r>
          </w:p>
          <w:p w14:paraId="4B79B06E" w14:textId="77777777" w:rsidR="008904D2" w:rsidRDefault="00B14659">
            <w:pPr>
              <w:contextualSpacing w:val="0"/>
            </w:pPr>
            <w:r>
              <w:rPr>
                <w:rFonts w:ascii="Calibri" w:eastAsia="Calibri" w:hAnsi="Calibri" w:cs="Calibri"/>
              </w:rPr>
              <w:t xml:space="preserve">Explore in more detail two of the traditional Samba instruments the </w:t>
            </w:r>
            <w:proofErr w:type="spellStart"/>
            <w:r>
              <w:rPr>
                <w:rFonts w:ascii="Calibri" w:eastAsia="Calibri" w:hAnsi="Calibri" w:cs="Calibri"/>
              </w:rPr>
              <w:t>repinique</w:t>
            </w:r>
            <w:proofErr w:type="spellEnd"/>
            <w:r>
              <w:rPr>
                <w:rFonts w:ascii="Calibri" w:eastAsia="Calibri" w:hAnsi="Calibri" w:cs="Calibri"/>
              </w:rPr>
              <w:t xml:space="preserve"> and the </w:t>
            </w:r>
            <w:proofErr w:type="spellStart"/>
            <w:r>
              <w:rPr>
                <w:rFonts w:ascii="Calibri" w:eastAsia="Calibri" w:hAnsi="Calibri" w:cs="Calibri"/>
              </w:rPr>
              <w:t>tamborim</w:t>
            </w:r>
            <w:proofErr w:type="spellEnd"/>
            <w:r>
              <w:rPr>
                <w:rFonts w:ascii="Calibri" w:eastAsia="Calibri" w:hAnsi="Calibri" w:cs="Calibri"/>
              </w:rPr>
              <w:t xml:space="preserve">. Use the follow clips: </w:t>
            </w:r>
            <w:hyperlink r:id="rId11">
              <w:r>
                <w:rPr>
                  <w:rFonts w:ascii="Calibri" w:eastAsia="Calibri" w:hAnsi="Calibri" w:cs="Calibri"/>
                  <w:color w:val="0000FF"/>
                  <w:u w:val="single"/>
                </w:rPr>
                <w:t>www.youtube.com/watch?v=7UnGrB3Ezo0</w:t>
              </w:r>
            </w:hyperlink>
            <w:r>
              <w:rPr>
                <w:rFonts w:ascii="Calibri" w:eastAsia="Calibri" w:hAnsi="Calibri" w:cs="Calibri"/>
              </w:rPr>
              <w:t xml:space="preserve"> / </w:t>
            </w:r>
            <w:hyperlink r:id="rId12">
              <w:r>
                <w:rPr>
                  <w:rFonts w:ascii="Calibri" w:eastAsia="Calibri" w:hAnsi="Calibri" w:cs="Calibri"/>
                  <w:color w:val="0000FF"/>
                  <w:u w:val="single"/>
                </w:rPr>
                <w:t>www.youtube.com/watch?v=89C_KnkcFR4</w:t>
              </w:r>
            </w:hyperlink>
            <w:r w:rsidR="004107D1">
              <w:rPr>
                <w:rFonts w:ascii="Calibri" w:eastAsia="Calibri" w:hAnsi="Calibri" w:cs="Calibri"/>
                <w:color w:val="0000FF"/>
                <w:u w:val="single"/>
              </w:rPr>
              <w:t>.</w:t>
            </w:r>
          </w:p>
          <w:p w14:paraId="16723CBD" w14:textId="77777777" w:rsidR="008904D2" w:rsidRDefault="008904D2">
            <w:pPr>
              <w:contextualSpacing w:val="0"/>
            </w:pPr>
          </w:p>
        </w:tc>
      </w:tr>
      <w:tr w:rsidR="008904D2" w14:paraId="5669801C" w14:textId="77777777">
        <w:tc>
          <w:tcPr>
            <w:tcW w:w="10420" w:type="dxa"/>
          </w:tcPr>
          <w:p w14:paraId="48C0A70F" w14:textId="77777777" w:rsidR="008904D2" w:rsidRDefault="00B14659">
            <w:pPr>
              <w:contextualSpacing w:val="0"/>
            </w:pPr>
            <w:r>
              <w:rPr>
                <w:rFonts w:ascii="Calibri" w:eastAsia="Calibri" w:hAnsi="Calibri" w:cs="Calibri"/>
                <w:b/>
              </w:rPr>
              <w:t>Keywords / vocabulary:</w:t>
            </w:r>
          </w:p>
          <w:p w14:paraId="23CEFA6A" w14:textId="180FC0AB" w:rsidR="008904D2" w:rsidRDefault="004107D1">
            <w:pPr>
              <w:contextualSpacing w:val="0"/>
            </w:pPr>
            <w:r>
              <w:rPr>
                <w:rFonts w:ascii="Calibri" w:eastAsia="Calibri" w:hAnsi="Calibri" w:cs="Calibri"/>
              </w:rPr>
              <w:t>D</w:t>
            </w:r>
            <w:r w:rsidR="00B14659">
              <w:rPr>
                <w:rFonts w:ascii="Calibri" w:eastAsia="Calibri" w:hAnsi="Calibri" w:cs="Calibri"/>
              </w:rPr>
              <w:t xml:space="preserve">uration, (rhythm / pulse), tempo, structure, </w:t>
            </w:r>
            <w:proofErr w:type="spellStart"/>
            <w:r w:rsidR="00B14659">
              <w:rPr>
                <w:rFonts w:ascii="Calibri" w:eastAsia="Calibri" w:hAnsi="Calibri" w:cs="Calibri"/>
              </w:rPr>
              <w:t>repinique</w:t>
            </w:r>
            <w:proofErr w:type="spellEnd"/>
            <w:r w:rsidR="00B14659">
              <w:rPr>
                <w:rFonts w:ascii="Calibri" w:eastAsia="Calibri" w:hAnsi="Calibri" w:cs="Calibri"/>
              </w:rPr>
              <w:t xml:space="preserve">, </w:t>
            </w:r>
            <w:proofErr w:type="spellStart"/>
            <w:r w:rsidR="00B14659">
              <w:rPr>
                <w:rFonts w:ascii="Calibri" w:eastAsia="Calibri" w:hAnsi="Calibri" w:cs="Calibri"/>
              </w:rPr>
              <w:t>tamborim</w:t>
            </w:r>
            <w:proofErr w:type="spellEnd"/>
            <w:r w:rsidR="00B14659">
              <w:rPr>
                <w:rFonts w:ascii="Calibri" w:eastAsia="Calibri" w:hAnsi="Calibri" w:cs="Calibri"/>
              </w:rPr>
              <w:t>, canon / round, echo, call and response</w:t>
            </w:r>
            <w:r>
              <w:rPr>
                <w:rFonts w:ascii="Calibri" w:eastAsia="Calibri" w:hAnsi="Calibri" w:cs="Calibri"/>
              </w:rPr>
              <w:t>.</w:t>
            </w:r>
          </w:p>
        </w:tc>
      </w:tr>
      <w:tr w:rsidR="008904D2" w14:paraId="0A2A04D1" w14:textId="77777777">
        <w:tc>
          <w:tcPr>
            <w:tcW w:w="10420" w:type="dxa"/>
          </w:tcPr>
          <w:p w14:paraId="28649694" w14:textId="77777777" w:rsidR="008904D2" w:rsidRDefault="00B14659">
            <w:pPr>
              <w:contextualSpacing w:val="0"/>
            </w:pPr>
            <w:r>
              <w:rPr>
                <w:rFonts w:ascii="Calibri" w:eastAsia="Calibri" w:hAnsi="Calibri" w:cs="Calibri"/>
                <w:b/>
              </w:rPr>
              <w:lastRenderedPageBreak/>
              <w:t xml:space="preserve">Extension opportunities: </w:t>
            </w:r>
            <w:r>
              <w:rPr>
                <w:rFonts w:ascii="Calibri" w:eastAsia="Calibri" w:hAnsi="Calibri" w:cs="Calibri"/>
              </w:rPr>
              <w:t xml:space="preserve"> N/A</w:t>
            </w:r>
          </w:p>
          <w:p w14:paraId="35F16E87" w14:textId="77777777" w:rsidR="008904D2" w:rsidRDefault="008904D2">
            <w:pPr>
              <w:contextualSpacing w:val="0"/>
            </w:pPr>
          </w:p>
        </w:tc>
      </w:tr>
      <w:tr w:rsidR="008904D2" w14:paraId="0EE555B3" w14:textId="77777777">
        <w:tc>
          <w:tcPr>
            <w:tcW w:w="10420" w:type="dxa"/>
          </w:tcPr>
          <w:p w14:paraId="09077C41" w14:textId="77777777" w:rsidR="008904D2" w:rsidRPr="00533BFA" w:rsidRDefault="00B14659">
            <w:pPr>
              <w:contextualSpacing w:val="0"/>
            </w:pPr>
            <w:r w:rsidRPr="00533BFA">
              <w:rPr>
                <w:rFonts w:ascii="Calibri" w:eastAsia="Calibri" w:hAnsi="Calibri" w:cs="Calibri"/>
                <w:b/>
              </w:rPr>
              <w:t xml:space="preserve">Self-assessment opportunities: </w:t>
            </w:r>
          </w:p>
          <w:p w14:paraId="7F36712C" w14:textId="77777777" w:rsidR="008904D2" w:rsidRPr="00533BFA" w:rsidRDefault="00B14659">
            <w:pPr>
              <w:numPr>
                <w:ilvl w:val="0"/>
                <w:numId w:val="2"/>
              </w:numPr>
              <w:ind w:hanging="360"/>
            </w:pPr>
            <w:r w:rsidRPr="00533BFA">
              <w:rPr>
                <w:rFonts w:ascii="Calibri" w:eastAsia="Calibri" w:hAnsi="Calibri" w:cs="Calibri"/>
              </w:rPr>
              <w:t>I can echo a rhythm</w:t>
            </w:r>
            <w:r w:rsidR="004107D1" w:rsidRPr="00533BFA">
              <w:rPr>
                <w:rFonts w:ascii="Calibri" w:eastAsia="Calibri" w:hAnsi="Calibri" w:cs="Calibri"/>
              </w:rPr>
              <w:t>.</w:t>
            </w:r>
          </w:p>
          <w:p w14:paraId="66A0A197" w14:textId="77777777" w:rsidR="008904D2" w:rsidRPr="00533BFA" w:rsidRDefault="00B14659">
            <w:pPr>
              <w:numPr>
                <w:ilvl w:val="0"/>
                <w:numId w:val="2"/>
              </w:numPr>
              <w:ind w:hanging="360"/>
            </w:pPr>
            <w:r w:rsidRPr="00533BFA">
              <w:rPr>
                <w:rFonts w:ascii="Calibri" w:eastAsia="Calibri" w:hAnsi="Calibri" w:cs="Calibri"/>
              </w:rPr>
              <w:t>I can perform complex rhythms</w:t>
            </w:r>
            <w:r w:rsidR="004107D1" w:rsidRPr="00533BFA">
              <w:rPr>
                <w:rFonts w:ascii="Calibri" w:eastAsia="Calibri" w:hAnsi="Calibri" w:cs="Calibri"/>
              </w:rPr>
              <w:t>.</w:t>
            </w:r>
          </w:p>
          <w:p w14:paraId="3B63FA64" w14:textId="77777777" w:rsidR="008904D2" w:rsidRPr="00533BFA" w:rsidRDefault="00B14659">
            <w:pPr>
              <w:numPr>
                <w:ilvl w:val="0"/>
                <w:numId w:val="2"/>
              </w:numPr>
              <w:ind w:hanging="360"/>
            </w:pPr>
            <w:r w:rsidRPr="00533BFA">
              <w:rPr>
                <w:rFonts w:ascii="Calibri" w:eastAsia="Calibri" w:hAnsi="Calibri" w:cs="Calibri"/>
              </w:rPr>
              <w:t>I can maintain a complex rhythmic line in canon / round</w:t>
            </w:r>
            <w:r w:rsidR="004107D1" w:rsidRPr="00533BFA">
              <w:rPr>
                <w:rFonts w:ascii="Calibri" w:eastAsia="Calibri" w:hAnsi="Calibri" w:cs="Calibri"/>
              </w:rPr>
              <w:t>.</w:t>
            </w:r>
          </w:p>
          <w:p w14:paraId="0589B4AF" w14:textId="77777777" w:rsidR="008904D2" w:rsidRDefault="008904D2">
            <w:pPr>
              <w:ind w:left="720"/>
              <w:contextualSpacing w:val="0"/>
            </w:pPr>
          </w:p>
        </w:tc>
      </w:tr>
      <w:tr w:rsidR="008904D2" w14:paraId="43786E4D" w14:textId="77777777">
        <w:tc>
          <w:tcPr>
            <w:tcW w:w="10420" w:type="dxa"/>
          </w:tcPr>
          <w:p w14:paraId="0F156961" w14:textId="77777777" w:rsidR="008904D2" w:rsidRDefault="00B14659">
            <w:pPr>
              <w:contextualSpacing w:val="0"/>
            </w:pPr>
            <w:r>
              <w:rPr>
                <w:rFonts w:ascii="Calibri" w:eastAsia="Calibri" w:hAnsi="Calibri" w:cs="Calibri"/>
                <w:b/>
              </w:rPr>
              <w:t xml:space="preserve">Resources:  </w:t>
            </w:r>
            <w:r w:rsidR="004107D1">
              <w:rPr>
                <w:rFonts w:ascii="Calibri" w:eastAsia="Calibri" w:hAnsi="Calibri" w:cs="Calibri"/>
              </w:rPr>
              <w:t>V</w:t>
            </w:r>
            <w:r>
              <w:rPr>
                <w:rFonts w:ascii="Calibri" w:eastAsia="Calibri" w:hAnsi="Calibri" w:cs="Calibri"/>
              </w:rPr>
              <w:t xml:space="preserve">ideo teacher resource, </w:t>
            </w:r>
            <w:proofErr w:type="spellStart"/>
            <w:r>
              <w:rPr>
                <w:rFonts w:ascii="Calibri" w:eastAsia="Calibri" w:hAnsi="Calibri" w:cs="Calibri"/>
              </w:rPr>
              <w:t>powerpoint</w:t>
            </w:r>
            <w:proofErr w:type="spellEnd"/>
            <w:r>
              <w:rPr>
                <w:rFonts w:ascii="Calibri" w:eastAsia="Calibri" w:hAnsi="Calibri" w:cs="Calibri"/>
              </w:rPr>
              <w:t xml:space="preserve"> of Steve Reich’s music, YouTube</w:t>
            </w:r>
            <w:r w:rsidR="004107D1">
              <w:rPr>
                <w:rFonts w:ascii="Calibri" w:eastAsia="Calibri" w:hAnsi="Calibri" w:cs="Calibri"/>
              </w:rPr>
              <w:t>.</w:t>
            </w:r>
          </w:p>
        </w:tc>
      </w:tr>
      <w:tr w:rsidR="008904D2" w14:paraId="083BDE31" w14:textId="77777777">
        <w:tc>
          <w:tcPr>
            <w:tcW w:w="10420" w:type="dxa"/>
          </w:tcPr>
          <w:p w14:paraId="7E2C656C" w14:textId="77777777" w:rsidR="008904D2" w:rsidRDefault="00B14659">
            <w:pPr>
              <w:contextualSpacing w:val="0"/>
            </w:pPr>
            <w:r>
              <w:rPr>
                <w:rFonts w:ascii="Calibri" w:eastAsia="Calibri" w:hAnsi="Calibri" w:cs="Calibri"/>
                <w:b/>
              </w:rPr>
              <w:t xml:space="preserve">Opportunities for sharing work: </w:t>
            </w:r>
            <w:r>
              <w:rPr>
                <w:rFonts w:ascii="Calibri" w:eastAsia="Calibri" w:hAnsi="Calibri" w:cs="Calibri"/>
              </w:rPr>
              <w:t>N/A</w:t>
            </w:r>
          </w:p>
        </w:tc>
      </w:tr>
    </w:tbl>
    <w:p w14:paraId="7BC7BE50" w14:textId="77777777" w:rsidR="008904D2" w:rsidRDefault="008904D2"/>
    <w:p w14:paraId="31CB846D" w14:textId="77777777" w:rsidR="00533BFA" w:rsidRDefault="00533BFA">
      <w:pPr>
        <w:jc w:val="center"/>
        <w:rPr>
          <w:rFonts w:ascii="Calibri" w:eastAsia="Calibri" w:hAnsi="Calibri" w:cs="Calibri"/>
          <w:b/>
        </w:rPr>
      </w:pPr>
    </w:p>
    <w:p w14:paraId="1F606C51" w14:textId="77777777" w:rsidR="00533BFA" w:rsidRDefault="00533BFA">
      <w:pPr>
        <w:jc w:val="center"/>
        <w:rPr>
          <w:rFonts w:ascii="Calibri" w:eastAsia="Calibri" w:hAnsi="Calibri" w:cs="Calibri"/>
          <w:b/>
        </w:rPr>
      </w:pPr>
    </w:p>
    <w:p w14:paraId="0E01A4B3" w14:textId="77777777" w:rsidR="00533BFA" w:rsidRDefault="00533BFA">
      <w:pPr>
        <w:jc w:val="center"/>
        <w:rPr>
          <w:rFonts w:ascii="Calibri" w:eastAsia="Calibri" w:hAnsi="Calibri" w:cs="Calibri"/>
          <w:b/>
        </w:rPr>
      </w:pPr>
    </w:p>
    <w:p w14:paraId="680B350B" w14:textId="77777777" w:rsidR="00533BFA" w:rsidRDefault="00533BFA">
      <w:pPr>
        <w:jc w:val="center"/>
        <w:rPr>
          <w:rFonts w:ascii="Calibri" w:eastAsia="Calibri" w:hAnsi="Calibri" w:cs="Calibri"/>
          <w:b/>
        </w:rPr>
      </w:pPr>
    </w:p>
    <w:p w14:paraId="18BCDD78" w14:textId="77777777" w:rsidR="00533BFA" w:rsidRDefault="00533BFA">
      <w:pPr>
        <w:jc w:val="center"/>
        <w:rPr>
          <w:rFonts w:ascii="Calibri" w:eastAsia="Calibri" w:hAnsi="Calibri" w:cs="Calibri"/>
          <w:b/>
        </w:rPr>
      </w:pPr>
    </w:p>
    <w:p w14:paraId="41E6991B" w14:textId="77777777" w:rsidR="00533BFA" w:rsidRDefault="00533BFA">
      <w:pPr>
        <w:jc w:val="center"/>
        <w:rPr>
          <w:rFonts w:ascii="Calibri" w:eastAsia="Calibri" w:hAnsi="Calibri" w:cs="Calibri"/>
          <w:b/>
        </w:rPr>
      </w:pPr>
    </w:p>
    <w:p w14:paraId="18A5A8D2" w14:textId="77777777" w:rsidR="00533BFA" w:rsidRDefault="00533BFA">
      <w:pPr>
        <w:jc w:val="center"/>
        <w:rPr>
          <w:rFonts w:ascii="Calibri" w:eastAsia="Calibri" w:hAnsi="Calibri" w:cs="Calibri"/>
          <w:b/>
        </w:rPr>
      </w:pPr>
    </w:p>
    <w:p w14:paraId="0A291B6D" w14:textId="77777777" w:rsidR="00533BFA" w:rsidRDefault="00533BFA">
      <w:pPr>
        <w:jc w:val="center"/>
        <w:rPr>
          <w:rFonts w:ascii="Calibri" w:eastAsia="Calibri" w:hAnsi="Calibri" w:cs="Calibri"/>
          <w:b/>
        </w:rPr>
      </w:pPr>
    </w:p>
    <w:p w14:paraId="3E324B0A" w14:textId="77777777" w:rsidR="00533BFA" w:rsidRDefault="00533BFA">
      <w:pPr>
        <w:jc w:val="center"/>
        <w:rPr>
          <w:rFonts w:ascii="Calibri" w:eastAsia="Calibri" w:hAnsi="Calibri" w:cs="Calibri"/>
          <w:b/>
        </w:rPr>
      </w:pPr>
    </w:p>
    <w:p w14:paraId="792B50DF" w14:textId="77777777" w:rsidR="00533BFA" w:rsidRDefault="00533BFA">
      <w:pPr>
        <w:jc w:val="center"/>
        <w:rPr>
          <w:rFonts w:ascii="Calibri" w:eastAsia="Calibri" w:hAnsi="Calibri" w:cs="Calibri"/>
          <w:b/>
        </w:rPr>
      </w:pPr>
    </w:p>
    <w:p w14:paraId="2B7883A5" w14:textId="77777777" w:rsidR="00533BFA" w:rsidRDefault="00533BFA">
      <w:pPr>
        <w:jc w:val="center"/>
        <w:rPr>
          <w:rFonts w:ascii="Calibri" w:eastAsia="Calibri" w:hAnsi="Calibri" w:cs="Calibri"/>
          <w:b/>
        </w:rPr>
      </w:pPr>
    </w:p>
    <w:p w14:paraId="5EAC1DDC" w14:textId="77777777" w:rsidR="00533BFA" w:rsidRDefault="00533BFA">
      <w:pPr>
        <w:jc w:val="center"/>
        <w:rPr>
          <w:rFonts w:ascii="Calibri" w:eastAsia="Calibri" w:hAnsi="Calibri" w:cs="Calibri"/>
          <w:b/>
        </w:rPr>
      </w:pPr>
    </w:p>
    <w:p w14:paraId="522153D9" w14:textId="77777777" w:rsidR="00533BFA" w:rsidRDefault="00533BFA">
      <w:pPr>
        <w:jc w:val="center"/>
        <w:rPr>
          <w:rFonts w:ascii="Calibri" w:eastAsia="Calibri" w:hAnsi="Calibri" w:cs="Calibri"/>
          <w:b/>
        </w:rPr>
      </w:pPr>
    </w:p>
    <w:p w14:paraId="38D356FF" w14:textId="77777777" w:rsidR="00533BFA" w:rsidRDefault="00533BFA">
      <w:pPr>
        <w:jc w:val="center"/>
        <w:rPr>
          <w:rFonts w:ascii="Calibri" w:eastAsia="Calibri" w:hAnsi="Calibri" w:cs="Calibri"/>
          <w:b/>
        </w:rPr>
      </w:pPr>
    </w:p>
    <w:p w14:paraId="5C7EB243" w14:textId="77777777" w:rsidR="00533BFA" w:rsidRDefault="00533BFA">
      <w:pPr>
        <w:jc w:val="center"/>
        <w:rPr>
          <w:rFonts w:ascii="Calibri" w:eastAsia="Calibri" w:hAnsi="Calibri" w:cs="Calibri"/>
          <w:b/>
        </w:rPr>
      </w:pPr>
    </w:p>
    <w:p w14:paraId="51BE0E40" w14:textId="77777777" w:rsidR="00533BFA" w:rsidRDefault="00533BFA">
      <w:pPr>
        <w:jc w:val="center"/>
        <w:rPr>
          <w:rFonts w:ascii="Calibri" w:eastAsia="Calibri" w:hAnsi="Calibri" w:cs="Calibri"/>
          <w:b/>
        </w:rPr>
      </w:pPr>
    </w:p>
    <w:p w14:paraId="374FF1BE" w14:textId="77777777" w:rsidR="00533BFA" w:rsidRDefault="00533BFA">
      <w:pPr>
        <w:jc w:val="center"/>
        <w:rPr>
          <w:rFonts w:ascii="Calibri" w:eastAsia="Calibri" w:hAnsi="Calibri" w:cs="Calibri"/>
          <w:b/>
        </w:rPr>
      </w:pPr>
    </w:p>
    <w:p w14:paraId="5E7559CB" w14:textId="77777777" w:rsidR="00533BFA" w:rsidRDefault="00533BFA">
      <w:pPr>
        <w:jc w:val="center"/>
        <w:rPr>
          <w:rFonts w:ascii="Calibri" w:eastAsia="Calibri" w:hAnsi="Calibri" w:cs="Calibri"/>
          <w:b/>
        </w:rPr>
      </w:pPr>
    </w:p>
    <w:p w14:paraId="1BCE68B3" w14:textId="77777777" w:rsidR="00533BFA" w:rsidRDefault="00533BFA">
      <w:pPr>
        <w:jc w:val="center"/>
        <w:rPr>
          <w:rFonts w:ascii="Calibri" w:eastAsia="Calibri" w:hAnsi="Calibri" w:cs="Calibri"/>
          <w:b/>
        </w:rPr>
      </w:pPr>
    </w:p>
    <w:p w14:paraId="271D7231" w14:textId="77777777" w:rsidR="00533BFA" w:rsidRDefault="00533BFA">
      <w:pPr>
        <w:jc w:val="center"/>
        <w:rPr>
          <w:rFonts w:ascii="Calibri" w:eastAsia="Calibri" w:hAnsi="Calibri" w:cs="Calibri"/>
          <w:b/>
        </w:rPr>
      </w:pPr>
    </w:p>
    <w:p w14:paraId="6E8E9C57" w14:textId="77777777" w:rsidR="00533BFA" w:rsidRDefault="00533BFA">
      <w:pPr>
        <w:jc w:val="center"/>
        <w:rPr>
          <w:rFonts w:ascii="Calibri" w:eastAsia="Calibri" w:hAnsi="Calibri" w:cs="Calibri"/>
          <w:b/>
        </w:rPr>
      </w:pPr>
    </w:p>
    <w:p w14:paraId="48054705" w14:textId="77777777" w:rsidR="00533BFA" w:rsidRDefault="00533BFA">
      <w:pPr>
        <w:jc w:val="center"/>
        <w:rPr>
          <w:rFonts w:ascii="Calibri" w:eastAsia="Calibri" w:hAnsi="Calibri" w:cs="Calibri"/>
          <w:b/>
        </w:rPr>
      </w:pPr>
    </w:p>
    <w:p w14:paraId="5FEEC099" w14:textId="77777777" w:rsidR="00533BFA" w:rsidRDefault="00533BFA">
      <w:pPr>
        <w:jc w:val="center"/>
        <w:rPr>
          <w:rFonts w:ascii="Calibri" w:eastAsia="Calibri" w:hAnsi="Calibri" w:cs="Calibri"/>
          <w:b/>
        </w:rPr>
      </w:pPr>
    </w:p>
    <w:p w14:paraId="1C904F45" w14:textId="77777777" w:rsidR="00533BFA" w:rsidRDefault="00533BFA">
      <w:pPr>
        <w:jc w:val="center"/>
        <w:rPr>
          <w:rFonts w:ascii="Calibri" w:eastAsia="Calibri" w:hAnsi="Calibri" w:cs="Calibri"/>
          <w:b/>
        </w:rPr>
      </w:pPr>
    </w:p>
    <w:p w14:paraId="4B1B1B70" w14:textId="77777777" w:rsidR="00533BFA" w:rsidRDefault="00533BFA">
      <w:pPr>
        <w:jc w:val="center"/>
        <w:rPr>
          <w:rFonts w:ascii="Calibri" w:eastAsia="Calibri" w:hAnsi="Calibri" w:cs="Calibri"/>
          <w:b/>
        </w:rPr>
      </w:pPr>
    </w:p>
    <w:p w14:paraId="7B44D86B" w14:textId="77777777" w:rsidR="00533BFA" w:rsidRDefault="00533BFA">
      <w:pPr>
        <w:jc w:val="center"/>
        <w:rPr>
          <w:rFonts w:ascii="Calibri" w:eastAsia="Calibri" w:hAnsi="Calibri" w:cs="Calibri"/>
          <w:b/>
        </w:rPr>
      </w:pPr>
    </w:p>
    <w:p w14:paraId="07F90D58" w14:textId="77777777" w:rsidR="00533BFA" w:rsidRDefault="00533BFA">
      <w:pPr>
        <w:jc w:val="center"/>
        <w:rPr>
          <w:rFonts w:ascii="Calibri" w:eastAsia="Calibri" w:hAnsi="Calibri" w:cs="Calibri"/>
          <w:b/>
        </w:rPr>
      </w:pPr>
    </w:p>
    <w:p w14:paraId="1EC339F1" w14:textId="77777777" w:rsidR="00533BFA" w:rsidRDefault="00533BFA">
      <w:pPr>
        <w:jc w:val="center"/>
        <w:rPr>
          <w:rFonts w:ascii="Calibri" w:eastAsia="Calibri" w:hAnsi="Calibri" w:cs="Calibri"/>
          <w:b/>
        </w:rPr>
      </w:pPr>
    </w:p>
    <w:p w14:paraId="0E1A9EF4" w14:textId="77777777" w:rsidR="00533BFA" w:rsidRDefault="00533BFA">
      <w:pPr>
        <w:jc w:val="center"/>
        <w:rPr>
          <w:rFonts w:ascii="Calibri" w:eastAsia="Calibri" w:hAnsi="Calibri" w:cs="Calibri"/>
          <w:b/>
        </w:rPr>
      </w:pPr>
    </w:p>
    <w:p w14:paraId="69D9F8B4" w14:textId="77777777" w:rsidR="00533BFA" w:rsidRDefault="00533BFA">
      <w:pPr>
        <w:jc w:val="center"/>
        <w:rPr>
          <w:rFonts w:ascii="Calibri" w:eastAsia="Calibri" w:hAnsi="Calibri" w:cs="Calibri"/>
          <w:b/>
        </w:rPr>
      </w:pPr>
    </w:p>
    <w:p w14:paraId="7500A6BD" w14:textId="77777777" w:rsidR="00533BFA" w:rsidRDefault="00533BFA">
      <w:pPr>
        <w:jc w:val="center"/>
        <w:rPr>
          <w:rFonts w:ascii="Calibri" w:eastAsia="Calibri" w:hAnsi="Calibri" w:cs="Calibri"/>
          <w:b/>
        </w:rPr>
      </w:pPr>
    </w:p>
    <w:p w14:paraId="493FC024" w14:textId="77777777" w:rsidR="00533BFA" w:rsidRDefault="00533BFA">
      <w:pPr>
        <w:jc w:val="center"/>
        <w:rPr>
          <w:rFonts w:ascii="Calibri" w:eastAsia="Calibri" w:hAnsi="Calibri" w:cs="Calibri"/>
          <w:b/>
        </w:rPr>
      </w:pPr>
    </w:p>
    <w:p w14:paraId="7A92E660" w14:textId="77777777" w:rsidR="00533BFA" w:rsidRDefault="00533BFA">
      <w:pPr>
        <w:jc w:val="center"/>
        <w:rPr>
          <w:rFonts w:ascii="Calibri" w:eastAsia="Calibri" w:hAnsi="Calibri" w:cs="Calibri"/>
          <w:b/>
        </w:rPr>
      </w:pPr>
    </w:p>
    <w:p w14:paraId="4EA5CBC6" w14:textId="77777777" w:rsidR="00533BFA" w:rsidRDefault="00533BFA">
      <w:pPr>
        <w:jc w:val="center"/>
        <w:rPr>
          <w:rFonts w:ascii="Calibri" w:eastAsia="Calibri" w:hAnsi="Calibri" w:cs="Calibri"/>
          <w:b/>
        </w:rPr>
      </w:pPr>
    </w:p>
    <w:p w14:paraId="682EEB2A" w14:textId="77777777" w:rsidR="00533BFA" w:rsidRDefault="00533BFA">
      <w:pPr>
        <w:jc w:val="center"/>
        <w:rPr>
          <w:rFonts w:ascii="Calibri" w:eastAsia="Calibri" w:hAnsi="Calibri" w:cs="Calibri"/>
          <w:b/>
        </w:rPr>
      </w:pPr>
    </w:p>
    <w:p w14:paraId="0FD82DBD" w14:textId="77777777" w:rsidR="00533BFA" w:rsidRDefault="00533BFA">
      <w:pPr>
        <w:jc w:val="center"/>
        <w:rPr>
          <w:rFonts w:ascii="Calibri" w:eastAsia="Calibri" w:hAnsi="Calibri" w:cs="Calibri"/>
          <w:b/>
        </w:rPr>
      </w:pPr>
    </w:p>
    <w:p w14:paraId="38DCEBF6" w14:textId="735F5A0A" w:rsidR="008904D2" w:rsidRDefault="00B14659">
      <w:pPr>
        <w:jc w:val="center"/>
      </w:pPr>
      <w:r>
        <w:rPr>
          <w:rFonts w:ascii="Calibri" w:eastAsia="Calibri" w:hAnsi="Calibri" w:cs="Calibri"/>
          <w:b/>
        </w:rPr>
        <w:t>Music Assessment:  Year 5 and 6 Samba Lesson 4</w:t>
      </w:r>
    </w:p>
    <w:p w14:paraId="0E552199" w14:textId="77777777" w:rsidR="008904D2" w:rsidRDefault="008904D2">
      <w:pPr>
        <w:jc w:val="center"/>
      </w:pPr>
      <w:bookmarkStart w:id="0" w:name="_gjdgxs" w:colFirst="0" w:colLast="0"/>
      <w:bookmarkEnd w:id="0"/>
    </w:p>
    <w:p w14:paraId="72F6AD44" w14:textId="77777777" w:rsidR="008904D2" w:rsidRDefault="00B14659">
      <w:r>
        <w:rPr>
          <w:rFonts w:ascii="Calibri" w:eastAsia="Calibri" w:hAnsi="Calibri" w:cs="Calibri"/>
          <w:sz w:val="16"/>
          <w:szCs w:val="16"/>
        </w:rPr>
        <w:t>You only need to note the names of children who are working towards or well above the criteria for the lesson.  It will be assumed the majority of the class will achieve the objectives and you don’t need to record this.  Use the space below for any specific notes on achievement or evaluation of class progress.</w:t>
      </w:r>
    </w:p>
    <w:p w14:paraId="7C61FCDD" w14:textId="77777777" w:rsidR="008904D2" w:rsidRDefault="008904D2"/>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2"/>
        <w:gridCol w:w="3251"/>
        <w:gridCol w:w="3163"/>
      </w:tblGrid>
      <w:tr w:rsidR="008904D2" w14:paraId="7F9B14FD" w14:textId="77777777">
        <w:tc>
          <w:tcPr>
            <w:tcW w:w="3162" w:type="dxa"/>
          </w:tcPr>
          <w:p w14:paraId="562EB188" w14:textId="77777777" w:rsidR="008904D2" w:rsidRDefault="00B14659">
            <w:r>
              <w:rPr>
                <w:rFonts w:ascii="Calibri" w:eastAsia="Calibri" w:hAnsi="Calibri" w:cs="Calibri"/>
              </w:rPr>
              <w:t>Names of any children who do not meet the learning objectives for this lesson</w:t>
            </w:r>
          </w:p>
        </w:tc>
        <w:tc>
          <w:tcPr>
            <w:tcW w:w="3251" w:type="dxa"/>
          </w:tcPr>
          <w:p w14:paraId="585D8300" w14:textId="77777777" w:rsidR="008904D2" w:rsidRDefault="00B14659">
            <w:pPr>
              <w:jc w:val="center"/>
            </w:pPr>
            <w:r>
              <w:rPr>
                <w:rFonts w:ascii="Calibri" w:eastAsia="Calibri" w:hAnsi="Calibri" w:cs="Calibri"/>
              </w:rPr>
              <w:t>‘I can’ assessment criteria</w:t>
            </w:r>
          </w:p>
        </w:tc>
        <w:tc>
          <w:tcPr>
            <w:tcW w:w="3163" w:type="dxa"/>
          </w:tcPr>
          <w:p w14:paraId="1677739D" w14:textId="77777777" w:rsidR="008904D2" w:rsidRDefault="00B14659">
            <w:r>
              <w:rPr>
                <w:rFonts w:ascii="Calibri" w:eastAsia="Calibri" w:hAnsi="Calibri" w:cs="Calibri"/>
              </w:rPr>
              <w:t>Names of any children who exceed the learning objectives for this lesson.</w:t>
            </w:r>
          </w:p>
        </w:tc>
      </w:tr>
      <w:tr w:rsidR="008904D2" w14:paraId="5D958AF3" w14:textId="77777777">
        <w:tc>
          <w:tcPr>
            <w:tcW w:w="3162" w:type="dxa"/>
          </w:tcPr>
          <w:p w14:paraId="7B812EA2" w14:textId="77777777" w:rsidR="008904D2" w:rsidRDefault="008904D2"/>
        </w:tc>
        <w:tc>
          <w:tcPr>
            <w:tcW w:w="3251" w:type="dxa"/>
          </w:tcPr>
          <w:p w14:paraId="25E6FF74" w14:textId="77777777" w:rsidR="008904D2" w:rsidRDefault="00B14659">
            <w:pPr>
              <w:numPr>
                <w:ilvl w:val="0"/>
                <w:numId w:val="1"/>
              </w:numPr>
              <w:ind w:hanging="360"/>
              <w:contextualSpacing/>
              <w:rPr>
                <w:rFonts w:ascii="Calibri" w:eastAsia="Calibri" w:hAnsi="Calibri" w:cs="Calibri"/>
              </w:rPr>
            </w:pPr>
            <w:r>
              <w:rPr>
                <w:rFonts w:ascii="Calibri" w:eastAsia="Calibri" w:hAnsi="Calibri" w:cs="Calibri"/>
              </w:rPr>
              <w:t>I can read and perform four basic samba rhythms in ensemble and in response to a call</w:t>
            </w:r>
          </w:p>
          <w:p w14:paraId="29E2CFB2" w14:textId="77777777" w:rsidR="008904D2" w:rsidRDefault="008904D2"/>
          <w:p w14:paraId="7D46AF3C" w14:textId="77777777" w:rsidR="008904D2" w:rsidRDefault="00B14659">
            <w:pPr>
              <w:numPr>
                <w:ilvl w:val="0"/>
                <w:numId w:val="1"/>
              </w:numPr>
              <w:ind w:hanging="360"/>
              <w:contextualSpacing/>
              <w:rPr>
                <w:rFonts w:ascii="Calibri" w:eastAsia="Calibri" w:hAnsi="Calibri" w:cs="Calibri"/>
              </w:rPr>
            </w:pPr>
            <w:r>
              <w:rPr>
                <w:rFonts w:ascii="Calibri" w:eastAsia="Calibri" w:hAnsi="Calibri" w:cs="Calibri"/>
              </w:rPr>
              <w:t>I can maintain a line in a round / canon</w:t>
            </w:r>
          </w:p>
          <w:p w14:paraId="1BBD8D41" w14:textId="77777777" w:rsidR="008904D2" w:rsidRDefault="008904D2"/>
          <w:p w14:paraId="51E0C536" w14:textId="77777777" w:rsidR="008904D2" w:rsidRDefault="00B14659">
            <w:pPr>
              <w:numPr>
                <w:ilvl w:val="0"/>
                <w:numId w:val="1"/>
              </w:numPr>
              <w:ind w:hanging="360"/>
              <w:contextualSpacing/>
              <w:rPr>
                <w:rFonts w:ascii="Calibri" w:eastAsia="Calibri" w:hAnsi="Calibri" w:cs="Calibri"/>
              </w:rPr>
            </w:pPr>
            <w:r>
              <w:rPr>
                <w:rFonts w:ascii="Calibri" w:eastAsia="Calibri" w:hAnsi="Calibri" w:cs="Calibri"/>
              </w:rPr>
              <w:t>I can identify samba instruments</w:t>
            </w:r>
          </w:p>
          <w:p w14:paraId="36FA9736" w14:textId="77777777" w:rsidR="008904D2" w:rsidRDefault="008904D2">
            <w:pPr>
              <w:ind w:left="770"/>
            </w:pPr>
          </w:p>
        </w:tc>
        <w:tc>
          <w:tcPr>
            <w:tcW w:w="3163" w:type="dxa"/>
          </w:tcPr>
          <w:p w14:paraId="4687D05A" w14:textId="77777777" w:rsidR="008904D2" w:rsidRDefault="008904D2"/>
          <w:p w14:paraId="6350EF73" w14:textId="77777777" w:rsidR="008904D2" w:rsidRDefault="008904D2"/>
          <w:p w14:paraId="32FEF80D" w14:textId="77777777" w:rsidR="008904D2" w:rsidRDefault="008904D2"/>
          <w:p w14:paraId="7A7EEC6D" w14:textId="77777777" w:rsidR="008904D2" w:rsidRDefault="008904D2"/>
          <w:p w14:paraId="72410C67" w14:textId="77777777" w:rsidR="008904D2" w:rsidRDefault="008904D2"/>
          <w:p w14:paraId="4485C088" w14:textId="77777777" w:rsidR="008904D2" w:rsidRDefault="008904D2"/>
          <w:p w14:paraId="5A37F7A6" w14:textId="77777777" w:rsidR="008904D2" w:rsidRDefault="008904D2"/>
          <w:p w14:paraId="302477C4" w14:textId="77777777" w:rsidR="008904D2" w:rsidRDefault="008904D2"/>
          <w:p w14:paraId="02137997" w14:textId="77777777" w:rsidR="008904D2" w:rsidRDefault="008904D2"/>
          <w:p w14:paraId="402C5219" w14:textId="77777777" w:rsidR="008904D2" w:rsidRDefault="008904D2"/>
          <w:p w14:paraId="7F56646B" w14:textId="77777777" w:rsidR="008904D2" w:rsidRDefault="008904D2"/>
          <w:p w14:paraId="30575DD3" w14:textId="77777777" w:rsidR="008904D2" w:rsidRDefault="008904D2"/>
          <w:p w14:paraId="22B7325C" w14:textId="77777777" w:rsidR="008904D2" w:rsidRDefault="008904D2"/>
          <w:p w14:paraId="6913AA91" w14:textId="77777777" w:rsidR="008904D2" w:rsidRDefault="008904D2"/>
          <w:p w14:paraId="328370E4" w14:textId="77777777" w:rsidR="008904D2" w:rsidRDefault="008904D2"/>
          <w:p w14:paraId="778EAA19" w14:textId="77777777" w:rsidR="008904D2" w:rsidRDefault="008904D2"/>
          <w:p w14:paraId="37208807" w14:textId="77777777" w:rsidR="008904D2" w:rsidRDefault="008904D2"/>
          <w:p w14:paraId="760F53A0" w14:textId="77777777" w:rsidR="008904D2" w:rsidRDefault="008904D2"/>
          <w:p w14:paraId="45080E38" w14:textId="77777777" w:rsidR="008904D2" w:rsidRDefault="008904D2"/>
          <w:p w14:paraId="6116662A" w14:textId="77777777" w:rsidR="008904D2" w:rsidRDefault="008904D2"/>
          <w:p w14:paraId="335A41B5" w14:textId="77777777" w:rsidR="008904D2" w:rsidRDefault="008904D2"/>
          <w:p w14:paraId="28979E89" w14:textId="77777777" w:rsidR="008904D2" w:rsidRDefault="008904D2"/>
          <w:p w14:paraId="5BA9C92E" w14:textId="77777777" w:rsidR="008904D2" w:rsidRDefault="008904D2"/>
          <w:p w14:paraId="1B97DAA1" w14:textId="77777777" w:rsidR="008904D2" w:rsidRDefault="008904D2"/>
          <w:p w14:paraId="2BAB2210" w14:textId="77777777" w:rsidR="008904D2" w:rsidRDefault="008904D2"/>
          <w:p w14:paraId="5F4695E7" w14:textId="77777777" w:rsidR="008904D2" w:rsidRDefault="008904D2"/>
          <w:p w14:paraId="31F1B3CF" w14:textId="77777777" w:rsidR="008904D2" w:rsidRDefault="008904D2"/>
          <w:p w14:paraId="208BCD77" w14:textId="77777777" w:rsidR="008904D2" w:rsidRDefault="008904D2"/>
          <w:p w14:paraId="2E5609BA" w14:textId="77777777" w:rsidR="008904D2" w:rsidRDefault="008904D2"/>
          <w:p w14:paraId="35BFE097" w14:textId="77777777" w:rsidR="008904D2" w:rsidRDefault="008904D2"/>
          <w:p w14:paraId="1D17C74A" w14:textId="77777777" w:rsidR="008904D2" w:rsidRDefault="008904D2"/>
          <w:p w14:paraId="344531D5" w14:textId="77777777" w:rsidR="008904D2" w:rsidRDefault="008904D2"/>
        </w:tc>
      </w:tr>
      <w:tr w:rsidR="008904D2" w14:paraId="4906D7F9" w14:textId="77777777">
        <w:tc>
          <w:tcPr>
            <w:tcW w:w="9576" w:type="dxa"/>
            <w:gridSpan w:val="3"/>
          </w:tcPr>
          <w:p w14:paraId="4D006C8F" w14:textId="77777777" w:rsidR="008904D2" w:rsidRDefault="00B14659">
            <w:r>
              <w:rPr>
                <w:rFonts w:ascii="Calibri" w:eastAsia="Calibri" w:hAnsi="Calibri" w:cs="Calibri"/>
              </w:rPr>
              <w:t>Notes:</w:t>
            </w:r>
          </w:p>
          <w:p w14:paraId="24519373" w14:textId="77777777" w:rsidR="008904D2" w:rsidRDefault="008904D2"/>
          <w:p w14:paraId="68927306" w14:textId="77777777" w:rsidR="008904D2" w:rsidRDefault="008904D2"/>
          <w:p w14:paraId="55539B9F" w14:textId="77777777" w:rsidR="008904D2" w:rsidRDefault="008904D2"/>
          <w:p w14:paraId="038618ED" w14:textId="77777777" w:rsidR="008904D2" w:rsidRDefault="008904D2"/>
          <w:p w14:paraId="4A7700BB" w14:textId="77777777" w:rsidR="008904D2" w:rsidRDefault="008904D2"/>
          <w:p w14:paraId="11CB8DAD" w14:textId="77777777" w:rsidR="008904D2" w:rsidRDefault="008904D2"/>
        </w:tc>
      </w:tr>
    </w:tbl>
    <w:p w14:paraId="26985927" w14:textId="77777777" w:rsidR="008904D2" w:rsidRDefault="008904D2"/>
    <w:sectPr w:rsidR="008904D2">
      <w:headerReference w:type="even" r:id="rId13"/>
      <w:headerReference w:type="default" r:id="rId14"/>
      <w:footerReference w:type="even" r:id="rId15"/>
      <w:footerReference w:type="default" r:id="rId16"/>
      <w:headerReference w:type="first" r:id="rId17"/>
      <w:footerReference w:type="first" r:id="rId18"/>
      <w:pgSz w:w="11906" w:h="16838"/>
      <w:pgMar w:top="851" w:right="851" w:bottom="54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9903A" w14:textId="77777777" w:rsidR="00715A46" w:rsidRDefault="00715A46">
      <w:r>
        <w:separator/>
      </w:r>
    </w:p>
  </w:endnote>
  <w:endnote w:type="continuationSeparator" w:id="0">
    <w:p w14:paraId="538AD974" w14:textId="77777777" w:rsidR="00715A46" w:rsidRDefault="0071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auto"/>
    <w:pitch w:val="default"/>
  </w:font>
  <w:font w:name="Times New Roman">
    <w:panose1 w:val="02020603050405020304"/>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Teko">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CBEF4" w14:textId="77777777" w:rsidR="004107D1" w:rsidRDefault="00410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27326" w14:textId="77777777" w:rsidR="008904D2" w:rsidRDefault="008904D2">
    <w:pPr>
      <w:tabs>
        <w:tab w:val="center" w:pos="4320"/>
        <w:tab w:val="right" w:pos="8640"/>
      </w:tabs>
      <w:spacing w:after="72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56D61" w14:textId="77777777" w:rsidR="004107D1" w:rsidRDefault="00410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FC01B" w14:textId="77777777" w:rsidR="00715A46" w:rsidRDefault="00715A46">
      <w:r>
        <w:separator/>
      </w:r>
    </w:p>
  </w:footnote>
  <w:footnote w:type="continuationSeparator" w:id="0">
    <w:p w14:paraId="3C6026C9" w14:textId="77777777" w:rsidR="00715A46" w:rsidRDefault="00715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0288F" w14:textId="77777777" w:rsidR="004107D1" w:rsidRDefault="00410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540F2" w14:textId="77777777" w:rsidR="008904D2" w:rsidRDefault="00B14659">
    <w:pPr>
      <w:tabs>
        <w:tab w:val="center" w:pos="4513"/>
        <w:tab w:val="right" w:pos="9026"/>
      </w:tabs>
      <w:spacing w:before="708"/>
    </w:pPr>
    <w:r>
      <w:rPr>
        <w:rFonts w:ascii="Teko" w:eastAsia="Teko" w:hAnsi="Teko" w:cs="Teko"/>
      </w:rPr>
      <w:t>Music Curriculum for Bristol</w:t>
    </w:r>
    <w:r>
      <w:rPr>
        <w:rFonts w:ascii="Teko" w:eastAsia="Teko" w:hAnsi="Teko" w:cs="Teko"/>
      </w:rPr>
      <w:tab/>
    </w:r>
    <w:r>
      <w:rPr>
        <w:rFonts w:ascii="Teko" w:eastAsia="Teko" w:hAnsi="Teko" w:cs="Teko"/>
      </w:rPr>
      <w:tab/>
    </w:r>
    <w:proofErr w:type="spellStart"/>
    <w:r>
      <w:rPr>
        <w:rFonts w:ascii="Teko" w:eastAsia="Teko" w:hAnsi="Teko" w:cs="Teko"/>
      </w:rPr>
      <w:t>Bristol</w:t>
    </w:r>
    <w:proofErr w:type="spellEnd"/>
    <w:r>
      <w:rPr>
        <w:rFonts w:ascii="Teko" w:eastAsia="Teko" w:hAnsi="Teko" w:cs="Teko"/>
      </w:rPr>
      <w:t xml:space="preserve"> Plays Music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677CF" w14:textId="77777777" w:rsidR="004107D1" w:rsidRDefault="00410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63567"/>
    <w:multiLevelType w:val="multilevel"/>
    <w:tmpl w:val="F8CA03BA"/>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 w15:restartNumberingAfterBreak="0">
    <w:nsid w:val="2E2D3287"/>
    <w:multiLevelType w:val="multilevel"/>
    <w:tmpl w:val="C94C13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60556C97"/>
    <w:multiLevelType w:val="multilevel"/>
    <w:tmpl w:val="726C28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D2"/>
    <w:rsid w:val="004107D1"/>
    <w:rsid w:val="00533BFA"/>
    <w:rsid w:val="00715A46"/>
    <w:rsid w:val="008904D2"/>
    <w:rsid w:val="00B14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56A3F"/>
  <w15:docId w15:val="{CCB97D3B-7804-EB4D-8CCF-08BEFCDF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107D1"/>
    <w:pPr>
      <w:tabs>
        <w:tab w:val="center" w:pos="4680"/>
        <w:tab w:val="right" w:pos="9360"/>
      </w:tabs>
    </w:pPr>
  </w:style>
  <w:style w:type="character" w:customStyle="1" w:styleId="HeaderChar">
    <w:name w:val="Header Char"/>
    <w:basedOn w:val="DefaultParagraphFont"/>
    <w:link w:val="Header"/>
    <w:uiPriority w:val="99"/>
    <w:rsid w:val="004107D1"/>
  </w:style>
  <w:style w:type="paragraph" w:styleId="Footer">
    <w:name w:val="footer"/>
    <w:basedOn w:val="Normal"/>
    <w:link w:val="FooterChar"/>
    <w:uiPriority w:val="99"/>
    <w:unhideWhenUsed/>
    <w:rsid w:val="004107D1"/>
    <w:pPr>
      <w:tabs>
        <w:tab w:val="center" w:pos="4680"/>
        <w:tab w:val="right" w:pos="9360"/>
      </w:tabs>
    </w:pPr>
  </w:style>
  <w:style w:type="character" w:customStyle="1" w:styleId="FooterChar">
    <w:name w:val="Footer Char"/>
    <w:basedOn w:val="DefaultParagraphFont"/>
    <w:link w:val="Footer"/>
    <w:uiPriority w:val="99"/>
    <w:rsid w:val="00410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TljEv_3HDw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89C_KnkcFR4"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7UnGrB3Ezo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hH1j06bMHDQ"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Elias Christou</cp:lastModifiedBy>
  <cp:revision>2</cp:revision>
  <dcterms:created xsi:type="dcterms:W3CDTF">2020-10-27T11:00:00Z</dcterms:created>
  <dcterms:modified xsi:type="dcterms:W3CDTF">2020-10-27T11:00:00Z</dcterms:modified>
</cp:coreProperties>
</file>