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047353" w14:textId="77777777" w:rsidR="001A6E47" w:rsidRDefault="00B6599B">
      <w:pPr>
        <w:jc w:val="center"/>
      </w:pPr>
      <w:r>
        <w:rPr>
          <w:rFonts w:ascii="Calibri" w:eastAsia="Calibri" w:hAnsi="Calibri" w:cs="Calibri"/>
          <w:b/>
          <w:sz w:val="36"/>
          <w:szCs w:val="36"/>
          <w:u w:val="single"/>
        </w:rPr>
        <w:t xml:space="preserve">Get on Board Music lesson plan - Samba </w:t>
      </w:r>
    </w:p>
    <w:p w14:paraId="7DC8F0C5" w14:textId="77777777" w:rsidR="001A6E47" w:rsidRDefault="001A6E47">
      <w:pPr>
        <w:jc w:val="center"/>
      </w:pPr>
      <w:bookmarkStart w:id="0" w:name="_380rk9fpfrl9" w:colFirst="0" w:colLast="0"/>
      <w:bookmarkEnd w:id="0"/>
    </w:p>
    <w:p w14:paraId="20C9A98F" w14:textId="77777777" w:rsidR="001A6E47" w:rsidRDefault="00B6599B">
      <w:pPr>
        <w:jc w:val="center"/>
      </w:pPr>
      <w:bookmarkStart w:id="1" w:name="_gjdgxs" w:colFirst="0" w:colLast="0"/>
      <w:bookmarkEnd w:id="1"/>
      <w:r>
        <w:rPr>
          <w:rFonts w:ascii="Calibri" w:eastAsia="Calibri" w:hAnsi="Calibri" w:cs="Calibri"/>
          <w:b/>
        </w:rPr>
        <w:t xml:space="preserve">Bristol Plays Music offers a selection of one off awe inspiring ‘Samba music’ workshops. 10-30 week courses can also be booked. For more information visit: </w:t>
      </w:r>
      <w:hyperlink r:id="rId7">
        <w:r>
          <w:rPr>
            <w:rFonts w:ascii="Calibri" w:eastAsia="Calibri" w:hAnsi="Calibri" w:cs="Calibri"/>
            <w:b/>
            <w:color w:val="0000FF"/>
            <w:u w:val="single"/>
          </w:rPr>
          <w:t>www.bristolplaysmusic.org</w:t>
        </w:r>
      </w:hyperlink>
      <w:r>
        <w:rPr>
          <w:rFonts w:ascii="Calibri" w:eastAsia="Calibri" w:hAnsi="Calibri" w:cs="Calibri"/>
          <w:b/>
          <w:sz w:val="28"/>
          <w:szCs w:val="28"/>
        </w:rPr>
        <w:tab/>
      </w:r>
    </w:p>
    <w:p w14:paraId="737A8D51" w14:textId="77777777" w:rsidR="001A6E47" w:rsidRDefault="00B6599B">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1A6E47" w14:paraId="03E79F8D" w14:textId="77777777">
        <w:trPr>
          <w:trHeight w:val="300"/>
        </w:trPr>
        <w:tc>
          <w:tcPr>
            <w:tcW w:w="10420" w:type="dxa"/>
          </w:tcPr>
          <w:p w14:paraId="3F8C495F" w14:textId="3BB332D4" w:rsidR="001A6E47" w:rsidRDefault="00B6599B">
            <w:pPr>
              <w:contextualSpacing w:val="0"/>
            </w:pPr>
            <w:r w:rsidRPr="00475ABE">
              <w:rPr>
                <w:rFonts w:ascii="Calibri" w:eastAsia="Calibri" w:hAnsi="Calibri" w:cs="Calibri"/>
                <w:b/>
                <w:bCs/>
              </w:rPr>
              <w:t xml:space="preserve">Lesson 1 of 6                                                                                              </w:t>
            </w:r>
            <w:r w:rsidR="00475ABE">
              <w:rPr>
                <w:rFonts w:ascii="Calibri" w:eastAsia="Calibri" w:hAnsi="Calibri" w:cs="Calibri"/>
                <w:b/>
                <w:bCs/>
              </w:rPr>
              <w:t xml:space="preserve">                                         </w:t>
            </w:r>
            <w:r w:rsidRPr="00475ABE">
              <w:rPr>
                <w:rFonts w:ascii="Calibri" w:eastAsia="Calibri" w:hAnsi="Calibri" w:cs="Calibri"/>
                <w:b/>
                <w:bCs/>
              </w:rPr>
              <w:t>Focus: Year 5/6</w:t>
            </w:r>
          </w:p>
        </w:tc>
      </w:tr>
      <w:tr w:rsidR="001A6E47" w14:paraId="58678216" w14:textId="77777777">
        <w:tc>
          <w:tcPr>
            <w:tcW w:w="10420" w:type="dxa"/>
          </w:tcPr>
          <w:p w14:paraId="67E0961F" w14:textId="77777777" w:rsidR="001A6E47" w:rsidRDefault="00B6599B">
            <w:pPr>
              <w:contextualSpacing w:val="0"/>
            </w:pPr>
            <w:r>
              <w:rPr>
                <w:rFonts w:ascii="Calibri" w:eastAsia="Calibri" w:hAnsi="Calibri" w:cs="Calibri"/>
                <w:b/>
              </w:rPr>
              <w:t xml:space="preserve">Learning Objectives: </w:t>
            </w:r>
          </w:p>
          <w:p w14:paraId="2DEC226B" w14:textId="77777777" w:rsidR="001A6E47" w:rsidRDefault="00B6599B">
            <w:pPr>
              <w:numPr>
                <w:ilvl w:val="0"/>
                <w:numId w:val="4"/>
              </w:numPr>
              <w:ind w:hanging="360"/>
            </w:pPr>
            <w:r>
              <w:rPr>
                <w:rFonts w:ascii="Calibri" w:eastAsia="Calibri" w:hAnsi="Calibri" w:cs="Calibri"/>
              </w:rPr>
              <w:t>To identify features of Brazilian Carnival / Samba music</w:t>
            </w:r>
            <w:r w:rsidR="002F6D42">
              <w:rPr>
                <w:rFonts w:ascii="Calibri" w:eastAsia="Calibri" w:hAnsi="Calibri" w:cs="Calibri"/>
              </w:rPr>
              <w:t>.</w:t>
            </w:r>
          </w:p>
          <w:p w14:paraId="56F11FB6" w14:textId="77777777" w:rsidR="001A6E47" w:rsidRDefault="00B6599B">
            <w:pPr>
              <w:numPr>
                <w:ilvl w:val="0"/>
                <w:numId w:val="4"/>
              </w:numPr>
              <w:ind w:hanging="360"/>
            </w:pPr>
            <w:r>
              <w:rPr>
                <w:rFonts w:ascii="Calibri" w:eastAsia="Calibri" w:hAnsi="Calibri" w:cs="Calibri"/>
              </w:rPr>
              <w:t>To recognise, read and perform four basic samba rhythms.</w:t>
            </w:r>
          </w:p>
          <w:p w14:paraId="7B5A75D6" w14:textId="77777777" w:rsidR="001A6E47" w:rsidRDefault="001A6E47">
            <w:pPr>
              <w:contextualSpacing w:val="0"/>
            </w:pPr>
          </w:p>
        </w:tc>
      </w:tr>
      <w:tr w:rsidR="001A6E47" w14:paraId="66F0807C" w14:textId="77777777">
        <w:tc>
          <w:tcPr>
            <w:tcW w:w="10420" w:type="dxa"/>
          </w:tcPr>
          <w:p w14:paraId="2754453A" w14:textId="64B1B54C" w:rsidR="001A6E47" w:rsidRDefault="00B6599B">
            <w:pPr>
              <w:contextualSpacing w:val="0"/>
            </w:pPr>
            <w:r>
              <w:rPr>
                <w:rFonts w:ascii="Calibri" w:eastAsia="Calibri" w:hAnsi="Calibri" w:cs="Calibri"/>
                <w:b/>
              </w:rPr>
              <w:t>Inter-related music dimensions covered:</w:t>
            </w:r>
            <w:r>
              <w:rPr>
                <w:rFonts w:ascii="Calibri" w:eastAsia="Calibri" w:hAnsi="Calibri" w:cs="Calibri"/>
              </w:rPr>
              <w:t xml:space="preserve"> </w:t>
            </w:r>
            <w:r w:rsidR="002F6D42">
              <w:rPr>
                <w:rFonts w:ascii="Calibri" w:eastAsia="Calibri" w:hAnsi="Calibri" w:cs="Calibri"/>
              </w:rPr>
              <w:t>D</w:t>
            </w:r>
            <w:r>
              <w:rPr>
                <w:rFonts w:ascii="Calibri" w:eastAsia="Calibri" w:hAnsi="Calibri" w:cs="Calibri"/>
              </w:rPr>
              <w:t>ynamics, tempo, duration (pulse / rhythm), pitch, timbre, texture, structure</w:t>
            </w:r>
            <w:r w:rsidR="002F6D42">
              <w:rPr>
                <w:rFonts w:ascii="Calibri" w:eastAsia="Calibri" w:hAnsi="Calibri" w:cs="Calibri"/>
              </w:rPr>
              <w:t>.</w:t>
            </w:r>
          </w:p>
        </w:tc>
      </w:tr>
      <w:tr w:rsidR="001A6E47" w14:paraId="377CC2E8" w14:textId="77777777">
        <w:tc>
          <w:tcPr>
            <w:tcW w:w="10420" w:type="dxa"/>
          </w:tcPr>
          <w:p w14:paraId="337DFAA7" w14:textId="77AC5830" w:rsidR="001A6E47" w:rsidRDefault="00475ABE">
            <w:pPr>
              <w:contextualSpacing w:val="0"/>
            </w:pPr>
            <w:r>
              <w:rPr>
                <w:noProof/>
              </w:rPr>
              <w:drawing>
                <wp:anchor distT="0" distB="0" distL="114300" distR="114300" simplePos="0" relativeHeight="251660288" behindDoc="0" locked="0" layoutInCell="1" allowOverlap="1" wp14:anchorId="7E62AF35" wp14:editId="0AA1E355">
                  <wp:simplePos x="0" y="0"/>
                  <wp:positionH relativeFrom="column">
                    <wp:posOffset>5346700</wp:posOffset>
                  </wp:positionH>
                  <wp:positionV relativeFrom="paragraph">
                    <wp:posOffset>0</wp:posOffset>
                  </wp:positionV>
                  <wp:extent cx="1187450" cy="2171700"/>
                  <wp:effectExtent l="0" t="0" r="635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2171700"/>
                          </a:xfrm>
                          <a:prstGeom prst="rect">
                            <a:avLst/>
                          </a:prstGeom>
                        </pic:spPr>
                      </pic:pic>
                    </a:graphicData>
                  </a:graphic>
                  <wp14:sizeRelH relativeFrom="page">
                    <wp14:pctWidth>0</wp14:pctWidth>
                  </wp14:sizeRelH>
                  <wp14:sizeRelV relativeFrom="page">
                    <wp14:pctHeight>0</wp14:pctHeight>
                  </wp14:sizeRelV>
                </wp:anchor>
              </w:drawing>
            </w:r>
            <w:r w:rsidR="00B6599B">
              <w:rPr>
                <w:rFonts w:ascii="Calibri" w:eastAsia="Calibri" w:hAnsi="Calibri" w:cs="Calibri"/>
                <w:b/>
              </w:rPr>
              <w:t>Starter activity:</w:t>
            </w:r>
          </w:p>
          <w:p w14:paraId="5B4FFA5C" w14:textId="56E79954" w:rsidR="00475ABE" w:rsidRDefault="00B6599B">
            <w:pPr>
              <w:contextualSpacing w:val="0"/>
              <w:rPr>
                <w:rFonts w:ascii="Calibri" w:eastAsia="Calibri" w:hAnsi="Calibri" w:cs="Calibri"/>
              </w:rPr>
            </w:pPr>
            <w:r>
              <w:rPr>
                <w:rFonts w:ascii="Calibri" w:eastAsia="Calibri" w:hAnsi="Calibri" w:cs="Calibri"/>
              </w:rPr>
              <w:t>The sounds of carnival [</w:t>
            </w:r>
            <w:hyperlink r:id="rId9">
              <w:r>
                <w:rPr>
                  <w:rFonts w:ascii="Calibri" w:eastAsia="Calibri" w:hAnsi="Calibri" w:cs="Calibri"/>
                  <w:color w:val="0000FF"/>
                  <w:u w:val="single"/>
                </w:rPr>
                <w:t>www.youtube.com/watch?v=jQLvGghaDbE</w:t>
              </w:r>
            </w:hyperlink>
            <w:r>
              <w:rPr>
                <w:rFonts w:ascii="Calibri" w:eastAsia="Calibri" w:hAnsi="Calibri" w:cs="Calibri"/>
              </w:rPr>
              <w:t xml:space="preserve">] – listening to street samba. </w:t>
            </w:r>
          </w:p>
          <w:p w14:paraId="030597D6" w14:textId="0E43E358" w:rsidR="001A6E47" w:rsidRDefault="00B6599B">
            <w:pPr>
              <w:contextualSpacing w:val="0"/>
            </w:pPr>
            <w:r>
              <w:rPr>
                <w:rFonts w:ascii="Calibri" w:eastAsia="Calibri" w:hAnsi="Calibri" w:cs="Calibri"/>
              </w:rPr>
              <w:t>How many different sounds can you hear - list them? (drums, shakers, whistle, metallic sounds e.g. agogo bells).</w:t>
            </w:r>
          </w:p>
          <w:p w14:paraId="089EA4F1" w14:textId="32231F21" w:rsidR="001A6E47" w:rsidRDefault="00B6599B">
            <w:pPr>
              <w:spacing w:before="100" w:after="100"/>
              <w:contextualSpacing w:val="0"/>
            </w:pPr>
            <w:r>
              <w:rPr>
                <w:rFonts w:ascii="Calibri" w:eastAsia="Calibri" w:hAnsi="Calibri" w:cs="Calibri"/>
              </w:rPr>
              <w:t xml:space="preserve">Samba is a lively, rhythmical dance of Brazilian origin. The music is played with different </w:t>
            </w:r>
            <w:hyperlink r:id="rId10">
              <w:r>
                <w:rPr>
                  <w:rFonts w:ascii="Calibri" w:eastAsia="Calibri" w:hAnsi="Calibri" w:cs="Calibri"/>
                </w:rPr>
                <w:t>instruments</w:t>
              </w:r>
            </w:hyperlink>
            <w:r>
              <w:rPr>
                <w:rFonts w:ascii="Calibri" w:eastAsia="Calibri" w:hAnsi="Calibri" w:cs="Calibri"/>
              </w:rPr>
              <w:t xml:space="preserve"> – bass </w:t>
            </w:r>
            <w:hyperlink r:id="rId11">
              <w:r>
                <w:rPr>
                  <w:rFonts w:ascii="Calibri" w:eastAsia="Calibri" w:hAnsi="Calibri" w:cs="Calibri"/>
                </w:rPr>
                <w:t>drums</w:t>
              </w:r>
            </w:hyperlink>
            <w:r>
              <w:rPr>
                <w:rFonts w:ascii="Calibri" w:eastAsia="Calibri" w:hAnsi="Calibri" w:cs="Calibri"/>
              </w:rPr>
              <w:t xml:space="preserve"> (a </w:t>
            </w:r>
            <w:proofErr w:type="spellStart"/>
            <w:r>
              <w:rPr>
                <w:rFonts w:ascii="Calibri" w:eastAsia="Calibri" w:hAnsi="Calibri" w:cs="Calibri"/>
                <w:i/>
              </w:rPr>
              <w:t>surdo</w:t>
            </w:r>
            <w:proofErr w:type="spellEnd"/>
            <w:r>
              <w:rPr>
                <w:rFonts w:ascii="Calibri" w:eastAsia="Calibri" w:hAnsi="Calibri" w:cs="Calibri"/>
              </w:rPr>
              <w:t xml:space="preserve"> drum, used for keeping a steady beat), snare drums </w:t>
            </w:r>
            <w:proofErr w:type="spellStart"/>
            <w:r>
              <w:rPr>
                <w:rFonts w:ascii="Calibri" w:eastAsia="Calibri" w:hAnsi="Calibri" w:cs="Calibri"/>
                <w:i/>
              </w:rPr>
              <w:t>caixa</w:t>
            </w:r>
            <w:proofErr w:type="spellEnd"/>
            <w:r>
              <w:rPr>
                <w:rFonts w:ascii="Calibri" w:eastAsia="Calibri" w:hAnsi="Calibri" w:cs="Calibri"/>
                <w:i/>
              </w:rPr>
              <w:t xml:space="preserve"> de </w:t>
            </w:r>
            <w:proofErr w:type="spellStart"/>
            <w:r>
              <w:rPr>
                <w:rFonts w:ascii="Calibri" w:eastAsia="Calibri" w:hAnsi="Calibri" w:cs="Calibri"/>
                <w:i/>
              </w:rPr>
              <w:t>guerro</w:t>
            </w:r>
            <w:proofErr w:type="spellEnd"/>
            <w:r>
              <w:rPr>
                <w:rFonts w:ascii="Calibri" w:eastAsia="Calibri" w:hAnsi="Calibri" w:cs="Calibri"/>
              </w:rPr>
              <w:t xml:space="preserve">, a whistle (called an </w:t>
            </w:r>
            <w:proofErr w:type="spellStart"/>
            <w:r>
              <w:rPr>
                <w:rFonts w:ascii="Calibri" w:eastAsia="Calibri" w:hAnsi="Calibri" w:cs="Calibri"/>
                <w:i/>
              </w:rPr>
              <w:t>apito</w:t>
            </w:r>
            <w:proofErr w:type="spellEnd"/>
            <w:r>
              <w:rPr>
                <w:rFonts w:ascii="Calibri" w:eastAsia="Calibri" w:hAnsi="Calibri" w:cs="Calibri"/>
              </w:rPr>
              <w:t xml:space="preserve"> [a-</w:t>
            </w:r>
            <w:proofErr w:type="spellStart"/>
            <w:r>
              <w:rPr>
                <w:rFonts w:ascii="Calibri" w:eastAsia="Calibri" w:hAnsi="Calibri" w:cs="Calibri"/>
              </w:rPr>
              <w:t>peet</w:t>
            </w:r>
            <w:proofErr w:type="spellEnd"/>
            <w:r>
              <w:rPr>
                <w:rFonts w:ascii="Calibri" w:eastAsia="Calibri" w:hAnsi="Calibri" w:cs="Calibri"/>
              </w:rPr>
              <w:t xml:space="preserve">-oh], used for beginning and ending sections of music), other types of untuned percussion </w:t>
            </w:r>
            <w:r>
              <w:rPr>
                <w:rFonts w:ascii="Calibri" w:eastAsia="Calibri" w:hAnsi="Calibri" w:cs="Calibri"/>
                <w:i/>
              </w:rPr>
              <w:t>chocolo –</w:t>
            </w:r>
            <w:r>
              <w:rPr>
                <w:rFonts w:ascii="Calibri" w:eastAsia="Calibri" w:hAnsi="Calibri" w:cs="Calibri"/>
              </w:rPr>
              <w:t xml:space="preserve"> shaker, </w:t>
            </w:r>
            <w:r>
              <w:rPr>
                <w:rFonts w:ascii="Calibri" w:eastAsia="Calibri" w:hAnsi="Calibri" w:cs="Calibri"/>
                <w:i/>
              </w:rPr>
              <w:t xml:space="preserve">reco-reco </w:t>
            </w:r>
            <w:r>
              <w:rPr>
                <w:rFonts w:ascii="Calibri" w:eastAsia="Calibri" w:hAnsi="Calibri" w:cs="Calibri"/>
              </w:rPr>
              <w:t xml:space="preserve"> - scraper, </w:t>
            </w:r>
            <w:proofErr w:type="spellStart"/>
            <w:r>
              <w:rPr>
                <w:rFonts w:ascii="Calibri" w:eastAsia="Calibri" w:hAnsi="Calibri" w:cs="Calibri"/>
                <w:i/>
              </w:rPr>
              <w:t>tamborim</w:t>
            </w:r>
            <w:proofErr w:type="spellEnd"/>
            <w:r>
              <w:rPr>
                <w:rFonts w:ascii="Calibri" w:eastAsia="Calibri" w:hAnsi="Calibri" w:cs="Calibri"/>
                <w:i/>
              </w:rPr>
              <w:t xml:space="preserve"> </w:t>
            </w:r>
            <w:r>
              <w:rPr>
                <w:rFonts w:ascii="Calibri" w:eastAsia="Calibri" w:hAnsi="Calibri" w:cs="Calibri"/>
              </w:rPr>
              <w:t xml:space="preserve"> -small drum, and different varieties of </w:t>
            </w:r>
            <w:hyperlink r:id="rId12">
              <w:r>
                <w:rPr>
                  <w:rFonts w:ascii="Calibri" w:eastAsia="Calibri" w:hAnsi="Calibri" w:cs="Calibri"/>
                </w:rPr>
                <w:t>bells</w:t>
              </w:r>
            </w:hyperlink>
            <w:r>
              <w:rPr>
                <w:rFonts w:ascii="Calibri" w:eastAsia="Calibri" w:hAnsi="Calibri" w:cs="Calibri"/>
              </w:rPr>
              <w:t xml:space="preserve">, </w:t>
            </w:r>
            <w:r>
              <w:rPr>
                <w:rFonts w:ascii="Calibri" w:eastAsia="Calibri" w:hAnsi="Calibri" w:cs="Calibri"/>
                <w:i/>
              </w:rPr>
              <w:t xml:space="preserve">agogo </w:t>
            </w:r>
            <w:r>
              <w:rPr>
                <w:rFonts w:ascii="Calibri" w:eastAsia="Calibri" w:hAnsi="Calibri" w:cs="Calibri"/>
              </w:rPr>
              <w:t>two pitched cow bell.</w:t>
            </w:r>
            <w:r w:rsidR="00F5395C">
              <w:rPr>
                <w:rFonts w:ascii="Calibri" w:eastAsia="Calibri" w:hAnsi="Calibri" w:cs="Calibri"/>
              </w:rPr>
              <w:t xml:space="preserve"> </w:t>
            </w:r>
            <w:r w:rsidR="00475ABE">
              <w:rPr>
                <w:rFonts w:ascii="Calibri" w:eastAsia="Calibri" w:hAnsi="Calibri" w:cs="Calibri"/>
              </w:rPr>
              <w:t xml:space="preserve"> </w:t>
            </w:r>
          </w:p>
          <w:p w14:paraId="492A6DDF" w14:textId="25AAA2A0" w:rsidR="001A6E47" w:rsidRDefault="00B6599B">
            <w:pPr>
              <w:spacing w:before="100" w:after="100"/>
              <w:contextualSpacing w:val="0"/>
            </w:pPr>
            <w:r>
              <w:rPr>
                <w:rFonts w:ascii="Calibri" w:eastAsia="Calibri" w:hAnsi="Calibri" w:cs="Calibri"/>
              </w:rPr>
              <w:t xml:space="preserve">The </w:t>
            </w:r>
            <w:proofErr w:type="spellStart"/>
            <w:r>
              <w:rPr>
                <w:rFonts w:ascii="Calibri" w:eastAsia="Calibri" w:hAnsi="Calibri" w:cs="Calibri"/>
              </w:rPr>
              <w:t>apito</w:t>
            </w:r>
            <w:proofErr w:type="spellEnd"/>
            <w:r>
              <w:rPr>
                <w:rFonts w:ascii="Calibri" w:eastAsia="Calibri" w:hAnsi="Calibri" w:cs="Calibri"/>
              </w:rPr>
              <w:t xml:space="preserve"> blasts one rhythm, and all other instruments respond using another rhythm, this is a </w:t>
            </w:r>
            <w:hyperlink r:id="rId13">
              <w:r>
                <w:rPr>
                  <w:rFonts w:ascii="Calibri" w:eastAsia="Calibri" w:hAnsi="Calibri" w:cs="Calibri"/>
                </w:rPr>
                <w:t>call and response</w:t>
              </w:r>
            </w:hyperlink>
            <w:r>
              <w:rPr>
                <w:rFonts w:ascii="Calibri" w:eastAsia="Calibri" w:hAnsi="Calibri" w:cs="Calibri"/>
              </w:rPr>
              <w:t xml:space="preserve"> section; and a Samba piece can have instrumental solos, where one instrument is playing an exciting rhythm. The </w:t>
            </w:r>
            <w:proofErr w:type="spellStart"/>
            <w:r>
              <w:rPr>
                <w:rFonts w:ascii="Calibri" w:eastAsia="Calibri" w:hAnsi="Calibri" w:cs="Calibri"/>
              </w:rPr>
              <w:t>apito</w:t>
            </w:r>
            <w:proofErr w:type="spellEnd"/>
            <w:r>
              <w:rPr>
                <w:rFonts w:ascii="Calibri" w:eastAsia="Calibri" w:hAnsi="Calibri" w:cs="Calibri"/>
              </w:rPr>
              <w:t xml:space="preserve"> caller signals the end of one section and the beginning of the next by blasting a short call. Pieces always have clear beginnings and ends.</w:t>
            </w:r>
            <w:r w:rsidR="00F5395C">
              <w:rPr>
                <w:rFonts w:ascii="Calibri" w:eastAsia="Calibri" w:hAnsi="Calibri" w:cs="Calibri"/>
              </w:rPr>
              <w:t xml:space="preserve"> </w:t>
            </w:r>
          </w:p>
          <w:p w14:paraId="7BC5D6F2" w14:textId="1E2D8F19" w:rsidR="001A6E47" w:rsidRDefault="00475ABE">
            <w:pPr>
              <w:spacing w:before="100" w:after="100"/>
              <w:contextualSpacing w:val="0"/>
            </w:pPr>
            <w:r>
              <w:rPr>
                <w:noProof/>
              </w:rPr>
              <w:drawing>
                <wp:anchor distT="0" distB="0" distL="114300" distR="114300" simplePos="0" relativeHeight="251662336" behindDoc="0" locked="0" layoutInCell="1" allowOverlap="1" wp14:anchorId="20D48567" wp14:editId="4500E7E2">
                  <wp:simplePos x="0" y="0"/>
                  <wp:positionH relativeFrom="column">
                    <wp:posOffset>5286375</wp:posOffset>
                  </wp:positionH>
                  <wp:positionV relativeFrom="paragraph">
                    <wp:posOffset>207010</wp:posOffset>
                  </wp:positionV>
                  <wp:extent cx="1136300" cy="2991600"/>
                  <wp:effectExtent l="0" t="0" r="0" b="5715"/>
                  <wp:wrapSquare wrapText="bothSides"/>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cartoon charac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300" cy="2991600"/>
                          </a:xfrm>
                          <a:prstGeom prst="rect">
                            <a:avLst/>
                          </a:prstGeom>
                        </pic:spPr>
                      </pic:pic>
                    </a:graphicData>
                  </a:graphic>
                  <wp14:sizeRelH relativeFrom="page">
                    <wp14:pctWidth>0</wp14:pctWidth>
                  </wp14:sizeRelH>
                  <wp14:sizeRelV relativeFrom="page">
                    <wp14:pctHeight>0</wp14:pctHeight>
                  </wp14:sizeRelV>
                </wp:anchor>
              </w:drawing>
            </w:r>
          </w:p>
          <w:p w14:paraId="6FD3F5C0" w14:textId="49DFCA52" w:rsidR="001A6E47" w:rsidRDefault="00B6599B">
            <w:pPr>
              <w:contextualSpacing w:val="0"/>
            </w:pPr>
            <w:r>
              <w:rPr>
                <w:rFonts w:ascii="Calibri" w:eastAsia="Calibri" w:hAnsi="Calibri" w:cs="Calibri"/>
                <w:u w:val="single"/>
              </w:rPr>
              <w:t>How would you describe the music in terms of the dimensions of music?</w:t>
            </w:r>
          </w:p>
          <w:p w14:paraId="3187C00F" w14:textId="3B0E751B" w:rsidR="001A6E47" w:rsidRDefault="00B6599B">
            <w:pPr>
              <w:contextualSpacing w:val="0"/>
            </w:pPr>
            <w:r>
              <w:rPr>
                <w:rFonts w:ascii="Calibri" w:eastAsia="Calibri" w:hAnsi="Calibri" w:cs="Calibri"/>
                <w:b/>
              </w:rPr>
              <w:t>Pitch</w:t>
            </w:r>
            <w:r>
              <w:rPr>
                <w:rFonts w:ascii="Calibri" w:eastAsia="Calibri" w:hAnsi="Calibri" w:cs="Calibri"/>
              </w:rPr>
              <w:t xml:space="preserve"> - all unpitched. The drums range from large to small, the largest drums make the lowest sound.</w:t>
            </w:r>
          </w:p>
          <w:p w14:paraId="3FDFDC49" w14:textId="7B401826" w:rsidR="001A6E47" w:rsidRDefault="00B6599B">
            <w:pPr>
              <w:contextualSpacing w:val="0"/>
            </w:pPr>
            <w:r>
              <w:rPr>
                <w:rFonts w:ascii="Calibri" w:eastAsia="Calibri" w:hAnsi="Calibri" w:cs="Calibri"/>
                <w:b/>
              </w:rPr>
              <w:t>Duration</w:t>
            </w:r>
            <w:r>
              <w:rPr>
                <w:rFonts w:ascii="Calibri" w:eastAsia="Calibri" w:hAnsi="Calibri" w:cs="Calibri"/>
              </w:rPr>
              <w:t xml:space="preserve"> - pulse/rhythm, lots of repeated rhythms (ostinato) Polyrhythm (many rhythms)</w:t>
            </w:r>
          </w:p>
          <w:p w14:paraId="0A12B863" w14:textId="77777777" w:rsidR="001A6E47" w:rsidRDefault="00B6599B">
            <w:pPr>
              <w:contextualSpacing w:val="0"/>
            </w:pPr>
            <w:r>
              <w:rPr>
                <w:rFonts w:ascii="Calibri" w:eastAsia="Calibri" w:hAnsi="Calibri" w:cs="Calibri"/>
                <w:b/>
              </w:rPr>
              <w:t>Dynamics</w:t>
            </w:r>
            <w:r>
              <w:rPr>
                <w:rFonts w:ascii="Calibri" w:eastAsia="Calibri" w:hAnsi="Calibri" w:cs="Calibri"/>
              </w:rPr>
              <w:t xml:space="preserve"> - it is very loud</w:t>
            </w:r>
          </w:p>
          <w:p w14:paraId="0B38559B" w14:textId="77777777" w:rsidR="001A6E47" w:rsidRDefault="00B6599B">
            <w:pPr>
              <w:contextualSpacing w:val="0"/>
            </w:pPr>
            <w:r>
              <w:rPr>
                <w:rFonts w:ascii="Calibri" w:eastAsia="Calibri" w:hAnsi="Calibri" w:cs="Calibri"/>
                <w:b/>
              </w:rPr>
              <w:t>Tempo</w:t>
            </w:r>
            <w:r>
              <w:rPr>
                <w:rFonts w:ascii="Calibri" w:eastAsia="Calibri" w:hAnsi="Calibri" w:cs="Calibri"/>
              </w:rPr>
              <w:t xml:space="preserve"> - fast</w:t>
            </w:r>
          </w:p>
          <w:p w14:paraId="0B38D229" w14:textId="1A4A4BDE" w:rsidR="001A6E47" w:rsidRDefault="00B6599B">
            <w:pPr>
              <w:contextualSpacing w:val="0"/>
            </w:pPr>
            <w:r>
              <w:rPr>
                <w:rFonts w:ascii="Calibri" w:eastAsia="Calibri" w:hAnsi="Calibri" w:cs="Calibri"/>
                <w:b/>
              </w:rPr>
              <w:t>Timbre</w:t>
            </w:r>
            <w:r>
              <w:rPr>
                <w:rFonts w:ascii="Calibri" w:eastAsia="Calibri" w:hAnsi="Calibri" w:cs="Calibri"/>
              </w:rPr>
              <w:t xml:space="preserve"> - a variety of instruments</w:t>
            </w:r>
          </w:p>
          <w:p w14:paraId="1DE320E0" w14:textId="007EAB15" w:rsidR="001A6E47" w:rsidRDefault="00B6599B">
            <w:pPr>
              <w:contextualSpacing w:val="0"/>
            </w:pPr>
            <w:r>
              <w:rPr>
                <w:rFonts w:ascii="Calibri" w:eastAsia="Calibri" w:hAnsi="Calibri" w:cs="Calibri"/>
                <w:b/>
              </w:rPr>
              <w:t>Texture</w:t>
            </w:r>
            <w:r>
              <w:rPr>
                <w:rFonts w:ascii="Calibri" w:eastAsia="Calibri" w:hAnsi="Calibri" w:cs="Calibri"/>
              </w:rPr>
              <w:t xml:space="preserve"> - instruments coming in and out and sometimes playing all together as an ensemble</w:t>
            </w:r>
          </w:p>
          <w:p w14:paraId="2D70EAC6" w14:textId="49DECB5A" w:rsidR="001A6E47" w:rsidRDefault="00B6599B">
            <w:pPr>
              <w:contextualSpacing w:val="0"/>
            </w:pPr>
            <w:r>
              <w:rPr>
                <w:rFonts w:ascii="Calibri" w:eastAsia="Calibri" w:hAnsi="Calibri" w:cs="Calibri"/>
                <w:b/>
              </w:rPr>
              <w:t>Structure</w:t>
            </w:r>
            <w:r>
              <w:rPr>
                <w:rFonts w:ascii="Calibri" w:eastAsia="Calibri" w:hAnsi="Calibri" w:cs="Calibri"/>
              </w:rPr>
              <w:t xml:space="preserve"> - lots of repetition and call and response </w:t>
            </w:r>
          </w:p>
          <w:p w14:paraId="5FEB66A6" w14:textId="5A1E3F7A" w:rsidR="001A6E47" w:rsidRDefault="00B6599B">
            <w:pPr>
              <w:contextualSpacing w:val="0"/>
            </w:pPr>
            <w:r>
              <w:rPr>
                <w:rFonts w:ascii="Calibri" w:eastAsia="Calibri" w:hAnsi="Calibri" w:cs="Calibri"/>
              </w:rPr>
              <w:t>Watch [</w:t>
            </w:r>
            <w:hyperlink r:id="rId15">
              <w:r>
                <w:rPr>
                  <w:rFonts w:ascii="Calibri" w:eastAsia="Calibri" w:hAnsi="Calibri" w:cs="Calibri"/>
                  <w:color w:val="0000FF"/>
                  <w:u w:val="single"/>
                </w:rPr>
                <w:t>https://www.youtube.com/watch?v=iCNXHb9kwOk</w:t>
              </w:r>
            </w:hyperlink>
            <w:r>
              <w:rPr>
                <w:rFonts w:ascii="Calibri" w:eastAsia="Calibri" w:hAnsi="Calibri" w:cs="Calibri"/>
              </w:rPr>
              <w:t>] notice particularly the emphasis on display and costume.</w:t>
            </w:r>
            <w:r w:rsidR="00475ABE">
              <w:rPr>
                <w:rFonts w:ascii="Calibri" w:eastAsia="Calibri" w:hAnsi="Calibri" w:cs="Calibri"/>
              </w:rPr>
              <w:t xml:space="preserve"> </w:t>
            </w:r>
          </w:p>
          <w:p w14:paraId="748ECFE1" w14:textId="104BC5AD" w:rsidR="00475ABE" w:rsidRDefault="00475ABE">
            <w:pPr>
              <w:contextualSpacing w:val="0"/>
            </w:pPr>
          </w:p>
          <w:p w14:paraId="4A503F06" w14:textId="77777777" w:rsidR="00475ABE" w:rsidRDefault="00475ABE">
            <w:pPr>
              <w:contextualSpacing w:val="0"/>
            </w:pPr>
          </w:p>
          <w:p w14:paraId="13A05684" w14:textId="77777777" w:rsidR="00475ABE" w:rsidRDefault="00475ABE">
            <w:pPr>
              <w:contextualSpacing w:val="0"/>
            </w:pPr>
          </w:p>
          <w:p w14:paraId="3AE0DEE2" w14:textId="77777777" w:rsidR="00475ABE" w:rsidRDefault="00475ABE">
            <w:pPr>
              <w:contextualSpacing w:val="0"/>
            </w:pPr>
          </w:p>
          <w:p w14:paraId="75E0CC11" w14:textId="32478971" w:rsidR="00475ABE" w:rsidRDefault="00475ABE">
            <w:pPr>
              <w:contextualSpacing w:val="0"/>
            </w:pPr>
          </w:p>
          <w:p w14:paraId="4866C3E0" w14:textId="4C01A4A2" w:rsidR="001A6E47" w:rsidRDefault="00B6599B">
            <w:pPr>
              <w:contextualSpacing w:val="0"/>
            </w:pPr>
            <w:r>
              <w:rPr>
                <w:rFonts w:ascii="Calibri" w:eastAsia="Calibri" w:hAnsi="Calibri" w:cs="Calibri"/>
                <w:b/>
              </w:rPr>
              <w:lastRenderedPageBreak/>
              <w:t xml:space="preserve">Main focus: </w:t>
            </w:r>
          </w:p>
          <w:p w14:paraId="297550D4" w14:textId="351B2340" w:rsidR="001A6E47" w:rsidRDefault="00B6599B">
            <w:pPr>
              <w:numPr>
                <w:ilvl w:val="0"/>
                <w:numId w:val="2"/>
              </w:numPr>
              <w:ind w:hanging="360"/>
            </w:pPr>
            <w:r>
              <w:rPr>
                <w:rFonts w:ascii="Calibri" w:eastAsia="Calibri" w:hAnsi="Calibri" w:cs="Calibri"/>
              </w:rPr>
              <w:t xml:space="preserve">Learn the mnemonic for spelling rhythm correctly. Rhythm Has Your Two Hips Moving. Refer to samba </w:t>
            </w:r>
            <w:proofErr w:type="spellStart"/>
            <w:r>
              <w:rPr>
                <w:rFonts w:ascii="Calibri" w:eastAsia="Calibri" w:hAnsi="Calibri" w:cs="Calibri"/>
              </w:rPr>
              <w:t>powerpoint</w:t>
            </w:r>
            <w:proofErr w:type="spellEnd"/>
            <w:r>
              <w:rPr>
                <w:rFonts w:ascii="Calibri" w:eastAsia="Calibri" w:hAnsi="Calibri" w:cs="Calibri"/>
              </w:rPr>
              <w:t>.</w:t>
            </w:r>
            <w:r w:rsidR="00F5395C">
              <w:rPr>
                <w:rFonts w:ascii="Calibri" w:eastAsia="Calibri" w:hAnsi="Calibri" w:cs="Calibri"/>
              </w:rPr>
              <w:t xml:space="preserve"> </w:t>
            </w:r>
          </w:p>
          <w:p w14:paraId="14AA9070" w14:textId="6D241DBF" w:rsidR="001A6E47" w:rsidRDefault="00475ABE">
            <w:pPr>
              <w:numPr>
                <w:ilvl w:val="0"/>
                <w:numId w:val="2"/>
              </w:numPr>
              <w:ind w:hanging="360"/>
            </w:pPr>
            <w:r>
              <w:rPr>
                <w:noProof/>
              </w:rPr>
              <w:drawing>
                <wp:anchor distT="0" distB="0" distL="114300" distR="114300" simplePos="0" relativeHeight="251659264" behindDoc="0" locked="0" layoutInCell="1" allowOverlap="1" wp14:anchorId="05C599F3" wp14:editId="754A6D75">
                  <wp:simplePos x="0" y="0"/>
                  <wp:positionH relativeFrom="column">
                    <wp:posOffset>4544695</wp:posOffset>
                  </wp:positionH>
                  <wp:positionV relativeFrom="paragraph">
                    <wp:posOffset>33920</wp:posOffset>
                  </wp:positionV>
                  <wp:extent cx="1883410" cy="18834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 3 colour final webs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3410" cy="1883410"/>
                          </a:xfrm>
                          <a:prstGeom prst="rect">
                            <a:avLst/>
                          </a:prstGeom>
                        </pic:spPr>
                      </pic:pic>
                    </a:graphicData>
                  </a:graphic>
                  <wp14:sizeRelH relativeFrom="page">
                    <wp14:pctWidth>0</wp14:pctWidth>
                  </wp14:sizeRelH>
                  <wp14:sizeRelV relativeFrom="page">
                    <wp14:pctHeight>0</wp14:pctHeight>
                  </wp14:sizeRelV>
                </wp:anchor>
              </w:drawing>
            </w:r>
            <w:r w:rsidR="00B6599B">
              <w:rPr>
                <w:rFonts w:ascii="Calibri" w:eastAsia="Calibri" w:hAnsi="Calibri" w:cs="Calibri"/>
              </w:rPr>
              <w:t>Teach the class four of the basic samba rhythms through clapping and saying the words rhythmically to a moderate pulse. Refer to cards and recording of Year 6 rhythm cards 1-4.</w:t>
            </w:r>
          </w:p>
          <w:p w14:paraId="6E73CDBC" w14:textId="77777777" w:rsidR="001A6E47" w:rsidRDefault="00B6599B">
            <w:pPr>
              <w:numPr>
                <w:ilvl w:val="0"/>
                <w:numId w:val="2"/>
              </w:numPr>
              <w:ind w:hanging="360"/>
            </w:pPr>
            <w:r>
              <w:rPr>
                <w:rFonts w:ascii="Calibri" w:eastAsia="Calibri" w:hAnsi="Calibri" w:cs="Calibri"/>
              </w:rPr>
              <w:t xml:space="preserve">Once they can clap all four rhythms in time with the beat reliably, show the card rhythms up on the board – mixed up, without the words. Can they work out which is which? Remember to ask them to clap the rhythm they think it is, rather than just say.  </w:t>
            </w:r>
          </w:p>
          <w:p w14:paraId="6BA89636" w14:textId="77777777" w:rsidR="001A6E47" w:rsidRDefault="00B6599B">
            <w:pPr>
              <w:numPr>
                <w:ilvl w:val="0"/>
                <w:numId w:val="2"/>
              </w:numPr>
              <w:ind w:hanging="360"/>
            </w:pPr>
            <w:r>
              <w:rPr>
                <w:rFonts w:ascii="Calibri" w:eastAsia="Calibri" w:hAnsi="Calibri" w:cs="Calibri"/>
              </w:rPr>
              <w:t xml:space="preserve">Repeat rhythms over and over until the children are confident performing all the rhythms. Try clapping the first half of a rhythm and seeing if the children can clap the second half.  </w:t>
            </w:r>
          </w:p>
          <w:p w14:paraId="3D978BA1" w14:textId="77777777" w:rsidR="001A6E47" w:rsidRDefault="001A6E47">
            <w:pPr>
              <w:contextualSpacing w:val="0"/>
            </w:pPr>
          </w:p>
          <w:p w14:paraId="79D47C9F" w14:textId="77777777" w:rsidR="001A6E47" w:rsidRDefault="00B6599B">
            <w:pPr>
              <w:contextualSpacing w:val="0"/>
            </w:pPr>
            <w:r>
              <w:rPr>
                <w:rFonts w:ascii="Calibri" w:eastAsia="Calibri" w:hAnsi="Calibri" w:cs="Calibri"/>
                <w:b/>
              </w:rPr>
              <w:t>Plenary:</w:t>
            </w:r>
          </w:p>
          <w:p w14:paraId="67BDD77F" w14:textId="77777777" w:rsidR="001A6E47" w:rsidRDefault="00B6599B">
            <w:pPr>
              <w:contextualSpacing w:val="0"/>
            </w:pPr>
            <w:r>
              <w:rPr>
                <w:rFonts w:ascii="Calibri" w:eastAsia="Calibri" w:hAnsi="Calibri" w:cs="Calibri"/>
              </w:rPr>
              <w:t xml:space="preserve">Listen to the melody of the Brazilian song </w:t>
            </w:r>
            <w:r w:rsidR="002F6D42">
              <w:rPr>
                <w:rFonts w:ascii="Calibri" w:eastAsia="Calibri" w:hAnsi="Calibri" w:cs="Calibri"/>
              </w:rPr>
              <w:t>‘</w:t>
            </w:r>
            <w:r>
              <w:rPr>
                <w:rFonts w:ascii="Calibri" w:eastAsia="Calibri" w:hAnsi="Calibri" w:cs="Calibri"/>
                <w:i/>
              </w:rPr>
              <w:t xml:space="preserve">Baiao de </w:t>
            </w:r>
            <w:proofErr w:type="spellStart"/>
            <w:r>
              <w:rPr>
                <w:rFonts w:ascii="Calibri" w:eastAsia="Calibri" w:hAnsi="Calibri" w:cs="Calibri"/>
                <w:i/>
              </w:rPr>
              <w:t>ninar</w:t>
            </w:r>
            <w:proofErr w:type="spellEnd"/>
            <w:r w:rsidR="002F6D42">
              <w:rPr>
                <w:rFonts w:ascii="Calibri" w:eastAsia="Calibri" w:hAnsi="Calibri" w:cs="Calibri"/>
                <w:i/>
              </w:rPr>
              <w:t>’</w:t>
            </w:r>
            <w:r>
              <w:rPr>
                <w:rFonts w:ascii="Calibri" w:eastAsia="Calibri" w:hAnsi="Calibri" w:cs="Calibri"/>
              </w:rPr>
              <w:t xml:space="preserve"> - load up into </w:t>
            </w:r>
            <w:proofErr w:type="spellStart"/>
            <w:r>
              <w:rPr>
                <w:rFonts w:ascii="Calibri" w:eastAsia="Calibri" w:hAnsi="Calibri" w:cs="Calibri"/>
              </w:rPr>
              <w:t>SingUp</w:t>
            </w:r>
            <w:proofErr w:type="spellEnd"/>
            <w:r>
              <w:rPr>
                <w:rFonts w:ascii="Calibri" w:eastAsia="Calibri" w:hAnsi="Calibri" w:cs="Calibri"/>
              </w:rPr>
              <w:t>, use the lyrics / Whiteboard UNISON option to follow the words.</w:t>
            </w:r>
            <w:r w:rsidR="002F6D42">
              <w:rPr>
                <w:rFonts w:ascii="Calibri" w:eastAsia="Calibri" w:hAnsi="Calibri" w:cs="Calibri"/>
              </w:rPr>
              <w:t xml:space="preserve"> </w:t>
            </w:r>
            <w:r>
              <w:rPr>
                <w:rFonts w:ascii="Calibri" w:eastAsia="Calibri" w:hAnsi="Calibri" w:cs="Calibri"/>
              </w:rPr>
              <w:t xml:space="preserve">Check pronunciation, sound out harder words, then work on it slowly - use the echo track if necessary. </w:t>
            </w:r>
          </w:p>
          <w:p w14:paraId="7901072A" w14:textId="77777777" w:rsidR="001A6E47" w:rsidRDefault="001A6E47">
            <w:pPr>
              <w:contextualSpacing w:val="0"/>
            </w:pPr>
          </w:p>
        </w:tc>
      </w:tr>
      <w:tr w:rsidR="001A6E47" w14:paraId="05E5EC36" w14:textId="77777777">
        <w:tc>
          <w:tcPr>
            <w:tcW w:w="10420" w:type="dxa"/>
          </w:tcPr>
          <w:p w14:paraId="484E0071" w14:textId="77777777" w:rsidR="001A6E47" w:rsidRDefault="00B6599B">
            <w:pPr>
              <w:contextualSpacing w:val="0"/>
            </w:pPr>
            <w:r>
              <w:rPr>
                <w:rFonts w:ascii="Calibri" w:eastAsia="Calibri" w:hAnsi="Calibri" w:cs="Calibri"/>
                <w:b/>
              </w:rPr>
              <w:lastRenderedPageBreak/>
              <w:t>Keywords / vocabulary:</w:t>
            </w:r>
          </w:p>
          <w:p w14:paraId="7373D7CC" w14:textId="77777777" w:rsidR="001A6E47" w:rsidRDefault="002F6D42">
            <w:pPr>
              <w:contextualSpacing w:val="0"/>
            </w:pPr>
            <w:r>
              <w:rPr>
                <w:rFonts w:ascii="Calibri" w:eastAsia="Calibri" w:hAnsi="Calibri" w:cs="Calibri"/>
              </w:rPr>
              <w:t>D</w:t>
            </w:r>
            <w:r w:rsidR="00B6599B">
              <w:rPr>
                <w:rFonts w:ascii="Calibri" w:eastAsia="Calibri" w:hAnsi="Calibri" w:cs="Calibri"/>
              </w:rPr>
              <w:t xml:space="preserve">ynamics, tempo, duration (pulse/rhythm), pitch, timbre, texture, structure, ostinato, polyrhythm, </w:t>
            </w:r>
            <w:proofErr w:type="spellStart"/>
            <w:r w:rsidR="00B6599B">
              <w:rPr>
                <w:rFonts w:ascii="Calibri" w:eastAsia="Calibri" w:hAnsi="Calibri" w:cs="Calibri"/>
                <w:i/>
              </w:rPr>
              <w:t>surdo</w:t>
            </w:r>
            <w:proofErr w:type="spellEnd"/>
            <w:r w:rsidR="00B6599B">
              <w:rPr>
                <w:rFonts w:ascii="Calibri" w:eastAsia="Calibri" w:hAnsi="Calibri" w:cs="Calibri"/>
              </w:rPr>
              <w:t xml:space="preserve"> (bass drum), </w:t>
            </w:r>
            <w:proofErr w:type="spellStart"/>
            <w:r w:rsidR="00B6599B">
              <w:rPr>
                <w:rFonts w:ascii="Calibri" w:eastAsia="Calibri" w:hAnsi="Calibri" w:cs="Calibri"/>
                <w:i/>
              </w:rPr>
              <w:t>caixa</w:t>
            </w:r>
            <w:proofErr w:type="spellEnd"/>
            <w:r w:rsidR="00B6599B">
              <w:rPr>
                <w:rFonts w:ascii="Calibri" w:eastAsia="Calibri" w:hAnsi="Calibri" w:cs="Calibri"/>
                <w:i/>
              </w:rPr>
              <w:t xml:space="preserve"> de </w:t>
            </w:r>
            <w:proofErr w:type="spellStart"/>
            <w:r w:rsidR="00B6599B">
              <w:rPr>
                <w:rFonts w:ascii="Calibri" w:eastAsia="Calibri" w:hAnsi="Calibri" w:cs="Calibri"/>
                <w:i/>
              </w:rPr>
              <w:t>guerro</w:t>
            </w:r>
            <w:proofErr w:type="spellEnd"/>
            <w:r w:rsidR="00B6599B">
              <w:rPr>
                <w:rFonts w:ascii="Calibri" w:eastAsia="Calibri" w:hAnsi="Calibri" w:cs="Calibri"/>
              </w:rPr>
              <w:t xml:space="preserve"> (snare drum), </w:t>
            </w:r>
            <w:proofErr w:type="spellStart"/>
            <w:r w:rsidR="00B6599B">
              <w:rPr>
                <w:rFonts w:ascii="Calibri" w:eastAsia="Calibri" w:hAnsi="Calibri" w:cs="Calibri"/>
                <w:i/>
              </w:rPr>
              <w:t>apito</w:t>
            </w:r>
            <w:proofErr w:type="spellEnd"/>
            <w:r w:rsidR="00B6599B">
              <w:rPr>
                <w:rFonts w:ascii="Calibri" w:eastAsia="Calibri" w:hAnsi="Calibri" w:cs="Calibri"/>
                <w:i/>
              </w:rPr>
              <w:t xml:space="preserve"> </w:t>
            </w:r>
            <w:r w:rsidR="00B6599B">
              <w:rPr>
                <w:rFonts w:ascii="Calibri" w:eastAsia="Calibri" w:hAnsi="Calibri" w:cs="Calibri"/>
              </w:rPr>
              <w:t xml:space="preserve">(a whistle), </w:t>
            </w:r>
            <w:r w:rsidR="00B6599B">
              <w:rPr>
                <w:rFonts w:ascii="Calibri" w:eastAsia="Calibri" w:hAnsi="Calibri" w:cs="Calibri"/>
                <w:i/>
              </w:rPr>
              <w:t xml:space="preserve">chocolo </w:t>
            </w:r>
            <w:r w:rsidR="00B6599B">
              <w:rPr>
                <w:rFonts w:ascii="Calibri" w:eastAsia="Calibri" w:hAnsi="Calibri" w:cs="Calibri"/>
              </w:rPr>
              <w:t xml:space="preserve">(shaker), </w:t>
            </w:r>
            <w:r w:rsidR="00B6599B">
              <w:rPr>
                <w:rFonts w:ascii="Calibri" w:eastAsia="Calibri" w:hAnsi="Calibri" w:cs="Calibri"/>
                <w:i/>
              </w:rPr>
              <w:t xml:space="preserve">reco-reco </w:t>
            </w:r>
            <w:r w:rsidR="00B6599B">
              <w:rPr>
                <w:rFonts w:ascii="Calibri" w:eastAsia="Calibri" w:hAnsi="Calibri" w:cs="Calibri"/>
              </w:rPr>
              <w:t xml:space="preserve">(scraper), </w:t>
            </w:r>
            <w:proofErr w:type="spellStart"/>
            <w:r w:rsidR="00B6599B">
              <w:rPr>
                <w:rFonts w:ascii="Calibri" w:eastAsia="Calibri" w:hAnsi="Calibri" w:cs="Calibri"/>
                <w:i/>
              </w:rPr>
              <w:t>tamborim</w:t>
            </w:r>
            <w:proofErr w:type="spellEnd"/>
            <w:r w:rsidR="00B6599B">
              <w:rPr>
                <w:rFonts w:ascii="Calibri" w:eastAsia="Calibri" w:hAnsi="Calibri" w:cs="Calibri"/>
              </w:rPr>
              <w:t xml:space="preserve"> (small drum), </w:t>
            </w:r>
            <w:r w:rsidR="00B6599B">
              <w:rPr>
                <w:rFonts w:ascii="Calibri" w:eastAsia="Calibri" w:hAnsi="Calibri" w:cs="Calibri"/>
                <w:i/>
              </w:rPr>
              <w:t xml:space="preserve">agogo </w:t>
            </w:r>
            <w:r w:rsidR="00B6599B">
              <w:rPr>
                <w:rFonts w:ascii="Calibri" w:eastAsia="Calibri" w:hAnsi="Calibri" w:cs="Calibri"/>
              </w:rPr>
              <w:t>(two pitched cow-bell).</w:t>
            </w:r>
          </w:p>
          <w:p w14:paraId="3E2AAAC4" w14:textId="77777777" w:rsidR="001A6E47" w:rsidRDefault="001A6E47">
            <w:pPr>
              <w:contextualSpacing w:val="0"/>
            </w:pPr>
          </w:p>
        </w:tc>
      </w:tr>
      <w:tr w:rsidR="001A6E47" w14:paraId="25097275" w14:textId="77777777">
        <w:tc>
          <w:tcPr>
            <w:tcW w:w="10420" w:type="dxa"/>
          </w:tcPr>
          <w:p w14:paraId="60A38046" w14:textId="77777777" w:rsidR="001A6E47" w:rsidRDefault="00B6599B">
            <w:pPr>
              <w:contextualSpacing w:val="0"/>
            </w:pPr>
            <w:r>
              <w:rPr>
                <w:rFonts w:ascii="Calibri" w:eastAsia="Calibri" w:hAnsi="Calibri" w:cs="Calibri"/>
                <w:b/>
              </w:rPr>
              <w:t>Self-assessment opportunities:</w:t>
            </w:r>
          </w:p>
          <w:p w14:paraId="7B7CE128" w14:textId="77777777" w:rsidR="001A6E47" w:rsidRDefault="00B6599B">
            <w:pPr>
              <w:numPr>
                <w:ilvl w:val="0"/>
                <w:numId w:val="3"/>
              </w:numPr>
              <w:ind w:hanging="360"/>
              <w:rPr>
                <w:rFonts w:ascii="Calibri" w:eastAsia="Calibri" w:hAnsi="Calibri" w:cs="Calibri"/>
              </w:rPr>
            </w:pPr>
            <w:r>
              <w:rPr>
                <w:rFonts w:ascii="Calibri" w:eastAsia="Calibri" w:hAnsi="Calibri" w:cs="Calibri"/>
              </w:rPr>
              <w:t>I can identify some features of a Brazilian carnival/samba</w:t>
            </w:r>
            <w:r w:rsidR="002F6D42">
              <w:rPr>
                <w:rFonts w:ascii="Calibri" w:eastAsia="Calibri" w:hAnsi="Calibri" w:cs="Calibri"/>
              </w:rPr>
              <w:t>.</w:t>
            </w:r>
          </w:p>
          <w:p w14:paraId="00D6B2AC" w14:textId="52BCFF26" w:rsidR="001A6E47" w:rsidRDefault="00B6599B">
            <w:pPr>
              <w:numPr>
                <w:ilvl w:val="0"/>
                <w:numId w:val="3"/>
              </w:numPr>
              <w:ind w:hanging="360"/>
              <w:rPr>
                <w:rFonts w:ascii="Calibri" w:eastAsia="Calibri" w:hAnsi="Calibri" w:cs="Calibri"/>
              </w:rPr>
            </w:pPr>
            <w:r>
              <w:rPr>
                <w:rFonts w:ascii="Calibri" w:eastAsia="Calibri" w:hAnsi="Calibri" w:cs="Calibri"/>
              </w:rPr>
              <w:t>I can read and perform four basic samba rhythms</w:t>
            </w:r>
            <w:r w:rsidR="00475ABE">
              <w:rPr>
                <w:rFonts w:ascii="Calibri" w:eastAsia="Calibri" w:hAnsi="Calibri" w:cs="Calibri"/>
              </w:rPr>
              <w:t>.</w:t>
            </w:r>
          </w:p>
          <w:p w14:paraId="47911CC4" w14:textId="77777777" w:rsidR="001A6E47" w:rsidRDefault="001A6E47">
            <w:pPr>
              <w:contextualSpacing w:val="0"/>
            </w:pPr>
          </w:p>
        </w:tc>
      </w:tr>
      <w:tr w:rsidR="001A6E47" w14:paraId="68CF2A74" w14:textId="77777777">
        <w:tc>
          <w:tcPr>
            <w:tcW w:w="10420" w:type="dxa"/>
          </w:tcPr>
          <w:p w14:paraId="7678BCFB" w14:textId="77777777" w:rsidR="001A6E47" w:rsidRDefault="00B6599B">
            <w:pPr>
              <w:contextualSpacing w:val="0"/>
            </w:pPr>
            <w:r>
              <w:rPr>
                <w:rFonts w:ascii="Calibri" w:eastAsia="Calibri" w:hAnsi="Calibri" w:cs="Calibri"/>
                <w:b/>
              </w:rPr>
              <w:t>Resources:</w:t>
            </w:r>
            <w:r>
              <w:rPr>
                <w:rFonts w:ascii="Calibri" w:eastAsia="Calibri" w:hAnsi="Calibri" w:cs="Calibri"/>
              </w:rPr>
              <w:t xml:space="preserve">  Powerpoint with information on Carnival and Samba and rhythm cards / recording.</w:t>
            </w:r>
          </w:p>
          <w:p w14:paraId="10F6D828" w14:textId="77777777" w:rsidR="001A6E47" w:rsidRDefault="001A6E47">
            <w:pPr>
              <w:contextualSpacing w:val="0"/>
            </w:pPr>
          </w:p>
        </w:tc>
      </w:tr>
      <w:tr w:rsidR="001A6E47" w14:paraId="09A47DCB" w14:textId="77777777">
        <w:tc>
          <w:tcPr>
            <w:tcW w:w="10420" w:type="dxa"/>
          </w:tcPr>
          <w:p w14:paraId="6E9C9F9F" w14:textId="77777777" w:rsidR="001A6E47" w:rsidRDefault="00B6599B">
            <w:pPr>
              <w:contextualSpacing w:val="0"/>
            </w:pPr>
            <w:r>
              <w:rPr>
                <w:rFonts w:ascii="Calibri" w:eastAsia="Calibri" w:hAnsi="Calibri" w:cs="Calibri"/>
                <w:b/>
              </w:rPr>
              <w:t>Opportunities for sharing work</w:t>
            </w:r>
            <w:r>
              <w:rPr>
                <w:rFonts w:ascii="Calibri" w:eastAsia="Calibri" w:hAnsi="Calibri" w:cs="Calibri"/>
              </w:rPr>
              <w:t>: N/A</w:t>
            </w:r>
          </w:p>
        </w:tc>
      </w:tr>
    </w:tbl>
    <w:p w14:paraId="067A7EEF" w14:textId="669C2DCF" w:rsidR="001A6E47" w:rsidRDefault="001A6E47"/>
    <w:p w14:paraId="2464546B" w14:textId="77777777" w:rsidR="001A6E47" w:rsidRDefault="001A6E47"/>
    <w:p w14:paraId="38074C30" w14:textId="77777777" w:rsidR="001A6E47" w:rsidRDefault="001A6E47"/>
    <w:p w14:paraId="0B029393" w14:textId="77777777" w:rsidR="001A6E47" w:rsidRDefault="001A6E47"/>
    <w:p w14:paraId="7CE42279" w14:textId="7BD26FD0" w:rsidR="001A6E47" w:rsidRDefault="001A6E47"/>
    <w:p w14:paraId="570B8560" w14:textId="77777777" w:rsidR="001A6E47" w:rsidRDefault="001A6E47"/>
    <w:p w14:paraId="700892CE" w14:textId="77777777" w:rsidR="001A6E47" w:rsidRDefault="001A6E47"/>
    <w:p w14:paraId="13F4EE5C" w14:textId="77777777" w:rsidR="001A6E47" w:rsidRDefault="001A6E47"/>
    <w:p w14:paraId="36690D46" w14:textId="0C8B2FBC" w:rsidR="001A6E47" w:rsidRDefault="001A6E47"/>
    <w:p w14:paraId="772F05B3" w14:textId="030EB92C" w:rsidR="001A6E47" w:rsidRDefault="001A6E47"/>
    <w:p w14:paraId="61FAAAF9" w14:textId="77777777" w:rsidR="001A6E47" w:rsidRDefault="001A6E47"/>
    <w:p w14:paraId="687DF18A" w14:textId="77777777" w:rsidR="001A6E47" w:rsidRDefault="001A6E47"/>
    <w:p w14:paraId="42A8283B" w14:textId="77777777" w:rsidR="001A6E47" w:rsidRDefault="001A6E47"/>
    <w:p w14:paraId="481C24E4" w14:textId="72E5210C" w:rsidR="001A6E47" w:rsidRDefault="001A6E47"/>
    <w:p w14:paraId="4FA6E938" w14:textId="77777777" w:rsidR="00234247" w:rsidRDefault="00234247" w:rsidP="00475ABE">
      <w:pPr>
        <w:jc w:val="center"/>
        <w:rPr>
          <w:rFonts w:ascii="Calibri" w:eastAsia="Calibri" w:hAnsi="Calibri" w:cs="Calibri"/>
          <w:b/>
        </w:rPr>
      </w:pPr>
    </w:p>
    <w:p w14:paraId="355EC4BF" w14:textId="77777777" w:rsidR="00234247" w:rsidRDefault="00234247" w:rsidP="00475ABE">
      <w:pPr>
        <w:jc w:val="center"/>
        <w:rPr>
          <w:rFonts w:ascii="Calibri" w:eastAsia="Calibri" w:hAnsi="Calibri" w:cs="Calibri"/>
          <w:b/>
        </w:rPr>
      </w:pPr>
    </w:p>
    <w:p w14:paraId="3880BB0A" w14:textId="77777777" w:rsidR="00234247" w:rsidRDefault="00234247" w:rsidP="00475ABE">
      <w:pPr>
        <w:jc w:val="center"/>
        <w:rPr>
          <w:rFonts w:ascii="Calibri" w:eastAsia="Calibri" w:hAnsi="Calibri" w:cs="Calibri"/>
          <w:b/>
        </w:rPr>
      </w:pPr>
    </w:p>
    <w:p w14:paraId="7C961CA9" w14:textId="77777777" w:rsidR="00234247" w:rsidRDefault="00234247" w:rsidP="00475ABE">
      <w:pPr>
        <w:jc w:val="center"/>
        <w:rPr>
          <w:rFonts w:ascii="Calibri" w:eastAsia="Calibri" w:hAnsi="Calibri" w:cs="Calibri"/>
          <w:b/>
        </w:rPr>
      </w:pPr>
    </w:p>
    <w:p w14:paraId="676A99EC" w14:textId="3D9447DF" w:rsidR="001A6E47" w:rsidRDefault="00B6599B" w:rsidP="00475ABE">
      <w:pPr>
        <w:jc w:val="center"/>
      </w:pPr>
      <w:r>
        <w:rPr>
          <w:rFonts w:ascii="Calibri" w:eastAsia="Calibri" w:hAnsi="Calibri" w:cs="Calibri"/>
          <w:b/>
        </w:rPr>
        <w:t>Music Assessment:  Year 5 and 6 Samba Lesson 1</w:t>
      </w:r>
    </w:p>
    <w:p w14:paraId="7F9FDBC8" w14:textId="77777777" w:rsidR="001A6E47" w:rsidRDefault="00B6599B">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32BF8649" w14:textId="77777777" w:rsidR="001A6E47" w:rsidRDefault="001A6E47"/>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3279"/>
        <w:gridCol w:w="3149"/>
      </w:tblGrid>
      <w:tr w:rsidR="001A6E47" w14:paraId="234872B5" w14:textId="77777777">
        <w:tc>
          <w:tcPr>
            <w:tcW w:w="3148" w:type="dxa"/>
          </w:tcPr>
          <w:p w14:paraId="788F7775" w14:textId="77777777" w:rsidR="001A6E47" w:rsidRDefault="00B6599B">
            <w:r>
              <w:rPr>
                <w:rFonts w:ascii="Calibri" w:eastAsia="Calibri" w:hAnsi="Calibri" w:cs="Calibri"/>
              </w:rPr>
              <w:t>Names of any children who do not meet the learning objectives for this lesson</w:t>
            </w:r>
          </w:p>
        </w:tc>
        <w:tc>
          <w:tcPr>
            <w:tcW w:w="3279" w:type="dxa"/>
          </w:tcPr>
          <w:p w14:paraId="32E6B4A6" w14:textId="77777777" w:rsidR="001A6E47" w:rsidRDefault="00B6599B">
            <w:pPr>
              <w:jc w:val="center"/>
            </w:pPr>
            <w:r>
              <w:rPr>
                <w:rFonts w:ascii="Calibri" w:eastAsia="Calibri" w:hAnsi="Calibri" w:cs="Calibri"/>
              </w:rPr>
              <w:t>‘I can’ assessment criteria</w:t>
            </w:r>
          </w:p>
        </w:tc>
        <w:tc>
          <w:tcPr>
            <w:tcW w:w="3149" w:type="dxa"/>
          </w:tcPr>
          <w:p w14:paraId="57AD0292" w14:textId="77777777" w:rsidR="001A6E47" w:rsidRDefault="00B6599B">
            <w:r>
              <w:rPr>
                <w:rFonts w:ascii="Calibri" w:eastAsia="Calibri" w:hAnsi="Calibri" w:cs="Calibri"/>
              </w:rPr>
              <w:t>Names of any children who exceed the learning objectives for this lesson.</w:t>
            </w:r>
          </w:p>
        </w:tc>
      </w:tr>
      <w:tr w:rsidR="001A6E47" w14:paraId="3CD2D66C" w14:textId="77777777">
        <w:tc>
          <w:tcPr>
            <w:tcW w:w="3148" w:type="dxa"/>
          </w:tcPr>
          <w:p w14:paraId="2D655129" w14:textId="77777777" w:rsidR="001A6E47" w:rsidRDefault="001A6E47"/>
        </w:tc>
        <w:tc>
          <w:tcPr>
            <w:tcW w:w="3279" w:type="dxa"/>
          </w:tcPr>
          <w:p w14:paraId="22E76FB5" w14:textId="77777777" w:rsidR="001A6E47" w:rsidRDefault="00B6599B">
            <w:pPr>
              <w:numPr>
                <w:ilvl w:val="0"/>
                <w:numId w:val="1"/>
              </w:numPr>
              <w:ind w:hanging="360"/>
            </w:pPr>
            <w:r>
              <w:rPr>
                <w:rFonts w:ascii="Calibri" w:eastAsia="Calibri" w:hAnsi="Calibri" w:cs="Calibri"/>
              </w:rPr>
              <w:t>I can identify some features of a Brazilian carnival/samba</w:t>
            </w:r>
          </w:p>
          <w:p w14:paraId="23B5361E" w14:textId="77777777" w:rsidR="001A6E47" w:rsidRDefault="001A6E47">
            <w:pPr>
              <w:ind w:left="770"/>
            </w:pPr>
          </w:p>
          <w:p w14:paraId="79E9DBAF" w14:textId="77777777" w:rsidR="001A6E47" w:rsidRDefault="00B6599B">
            <w:pPr>
              <w:numPr>
                <w:ilvl w:val="0"/>
                <w:numId w:val="1"/>
              </w:numPr>
              <w:ind w:hanging="360"/>
            </w:pPr>
            <w:r>
              <w:rPr>
                <w:rFonts w:ascii="Calibri" w:eastAsia="Calibri" w:hAnsi="Calibri" w:cs="Calibri"/>
              </w:rPr>
              <w:t xml:space="preserve">I can read and perform four basic samba rhythms </w:t>
            </w:r>
          </w:p>
          <w:p w14:paraId="1B9DD105" w14:textId="77777777" w:rsidR="001A6E47" w:rsidRDefault="001A6E47">
            <w:pPr>
              <w:ind w:left="770"/>
            </w:pPr>
          </w:p>
        </w:tc>
        <w:tc>
          <w:tcPr>
            <w:tcW w:w="3149" w:type="dxa"/>
          </w:tcPr>
          <w:p w14:paraId="10687DD1" w14:textId="77777777" w:rsidR="001A6E47" w:rsidRDefault="001A6E47"/>
          <w:p w14:paraId="13AF7BF7" w14:textId="77777777" w:rsidR="001A6E47" w:rsidRDefault="001A6E47"/>
          <w:p w14:paraId="4E337FAE" w14:textId="77777777" w:rsidR="001A6E47" w:rsidRDefault="001A6E47"/>
          <w:p w14:paraId="28B624F5" w14:textId="77777777" w:rsidR="001A6E47" w:rsidRDefault="001A6E47"/>
          <w:p w14:paraId="6EB4904F" w14:textId="77777777" w:rsidR="001A6E47" w:rsidRDefault="001A6E47"/>
          <w:p w14:paraId="20112794" w14:textId="77777777" w:rsidR="001A6E47" w:rsidRDefault="001A6E47"/>
          <w:p w14:paraId="4D281C6D" w14:textId="77777777" w:rsidR="001A6E47" w:rsidRDefault="001A6E47"/>
          <w:p w14:paraId="16D75C44" w14:textId="77777777" w:rsidR="001A6E47" w:rsidRDefault="001A6E47"/>
          <w:p w14:paraId="5EFB47EF" w14:textId="77777777" w:rsidR="001A6E47" w:rsidRDefault="001A6E47"/>
          <w:p w14:paraId="6903949B" w14:textId="77777777" w:rsidR="001A6E47" w:rsidRDefault="001A6E47"/>
          <w:p w14:paraId="4968F705" w14:textId="77777777" w:rsidR="001A6E47" w:rsidRDefault="001A6E47"/>
          <w:p w14:paraId="5AD94631" w14:textId="77777777" w:rsidR="001A6E47" w:rsidRDefault="001A6E47"/>
          <w:p w14:paraId="5C66BBA9" w14:textId="77777777" w:rsidR="001A6E47" w:rsidRDefault="001A6E47"/>
          <w:p w14:paraId="6C3A37E1" w14:textId="77777777" w:rsidR="001A6E47" w:rsidRDefault="001A6E47"/>
          <w:p w14:paraId="107EABC0" w14:textId="77777777" w:rsidR="001A6E47" w:rsidRDefault="001A6E47"/>
          <w:p w14:paraId="668FA5B6" w14:textId="77777777" w:rsidR="001A6E47" w:rsidRDefault="001A6E47"/>
          <w:p w14:paraId="2FD52377" w14:textId="77777777" w:rsidR="001A6E47" w:rsidRDefault="001A6E47"/>
          <w:p w14:paraId="1EBE58BC" w14:textId="77777777" w:rsidR="001A6E47" w:rsidRDefault="001A6E47"/>
          <w:p w14:paraId="075EE93C" w14:textId="77777777" w:rsidR="001A6E47" w:rsidRDefault="001A6E47"/>
          <w:p w14:paraId="5F265A78" w14:textId="77777777" w:rsidR="001A6E47" w:rsidRDefault="001A6E47"/>
          <w:p w14:paraId="5D6985DC" w14:textId="77777777" w:rsidR="001A6E47" w:rsidRDefault="001A6E47"/>
          <w:p w14:paraId="344121B7" w14:textId="77777777" w:rsidR="001A6E47" w:rsidRDefault="001A6E47"/>
          <w:p w14:paraId="41B72653" w14:textId="77777777" w:rsidR="001A6E47" w:rsidRDefault="001A6E47"/>
          <w:p w14:paraId="2A460483" w14:textId="77777777" w:rsidR="001A6E47" w:rsidRDefault="001A6E47"/>
          <w:p w14:paraId="5B27DE92" w14:textId="77777777" w:rsidR="001A6E47" w:rsidRDefault="001A6E47"/>
          <w:p w14:paraId="23925DBC" w14:textId="77777777" w:rsidR="001A6E47" w:rsidRDefault="001A6E47"/>
          <w:p w14:paraId="4122AED8" w14:textId="77777777" w:rsidR="001A6E47" w:rsidRDefault="001A6E47"/>
          <w:p w14:paraId="6A9A5B20" w14:textId="77777777" w:rsidR="001A6E47" w:rsidRDefault="001A6E47"/>
          <w:p w14:paraId="3EA6BF7B" w14:textId="77777777" w:rsidR="001A6E47" w:rsidRDefault="001A6E47"/>
          <w:p w14:paraId="1E0C97E5" w14:textId="77777777" w:rsidR="001A6E47" w:rsidRDefault="001A6E47"/>
          <w:p w14:paraId="642BE73C" w14:textId="77777777" w:rsidR="001A6E47" w:rsidRDefault="001A6E47"/>
          <w:p w14:paraId="0352C7BC" w14:textId="77777777" w:rsidR="001A6E47" w:rsidRDefault="001A6E47"/>
          <w:p w14:paraId="19C53018" w14:textId="77777777" w:rsidR="001A6E47" w:rsidRDefault="001A6E47"/>
        </w:tc>
      </w:tr>
      <w:tr w:rsidR="001A6E47" w14:paraId="59E310B4" w14:textId="77777777">
        <w:tc>
          <w:tcPr>
            <w:tcW w:w="9576" w:type="dxa"/>
            <w:gridSpan w:val="3"/>
          </w:tcPr>
          <w:p w14:paraId="7F78C592" w14:textId="77777777" w:rsidR="001A6E47" w:rsidRDefault="00B6599B">
            <w:r>
              <w:rPr>
                <w:rFonts w:ascii="Calibri" w:eastAsia="Calibri" w:hAnsi="Calibri" w:cs="Calibri"/>
              </w:rPr>
              <w:t>Notes:</w:t>
            </w:r>
          </w:p>
          <w:p w14:paraId="57407829" w14:textId="77777777" w:rsidR="001A6E47" w:rsidRDefault="001A6E47"/>
          <w:p w14:paraId="5F4E9C20" w14:textId="77777777" w:rsidR="001A6E47" w:rsidRDefault="001A6E47"/>
          <w:p w14:paraId="65C872A8" w14:textId="77777777" w:rsidR="001A6E47" w:rsidRDefault="001A6E47"/>
          <w:p w14:paraId="55E37A9C" w14:textId="77777777" w:rsidR="001A6E47" w:rsidRDefault="001A6E47"/>
          <w:p w14:paraId="12E39BE0" w14:textId="77777777" w:rsidR="001A6E47" w:rsidRDefault="001A6E47"/>
          <w:p w14:paraId="40DF94C0" w14:textId="77777777" w:rsidR="001A6E47" w:rsidRDefault="001A6E47"/>
          <w:p w14:paraId="5C5A6250" w14:textId="77777777" w:rsidR="001A6E47" w:rsidRDefault="001A6E47"/>
          <w:p w14:paraId="127A8BBB" w14:textId="77777777" w:rsidR="001A6E47" w:rsidRDefault="001A6E47"/>
          <w:p w14:paraId="3322D21A" w14:textId="77777777" w:rsidR="001A6E47" w:rsidRDefault="001A6E47"/>
        </w:tc>
      </w:tr>
    </w:tbl>
    <w:p w14:paraId="7704B163" w14:textId="77777777" w:rsidR="001A6E47" w:rsidRDefault="001A6E47"/>
    <w:sectPr w:rsidR="001A6E47">
      <w:headerReference w:type="even" r:id="rId17"/>
      <w:headerReference w:type="default" r:id="rId18"/>
      <w:footerReference w:type="even" r:id="rId19"/>
      <w:footerReference w:type="default" r:id="rId20"/>
      <w:headerReference w:type="first" r:id="rId21"/>
      <w:footerReference w:type="first" r:id="rId22"/>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388E" w14:textId="77777777" w:rsidR="00B2751C" w:rsidRDefault="00B2751C">
      <w:r>
        <w:separator/>
      </w:r>
    </w:p>
  </w:endnote>
  <w:endnote w:type="continuationSeparator" w:id="0">
    <w:p w14:paraId="73D2B384" w14:textId="77777777" w:rsidR="00B2751C" w:rsidRDefault="00B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9A28" w14:textId="77777777" w:rsidR="002F6D42" w:rsidRDefault="002F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6B39B" w14:textId="77777777" w:rsidR="001A6E47" w:rsidRDefault="001A6E47">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D546" w14:textId="77777777" w:rsidR="002F6D42" w:rsidRDefault="002F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CECF" w14:textId="77777777" w:rsidR="00B2751C" w:rsidRDefault="00B2751C">
      <w:r>
        <w:separator/>
      </w:r>
    </w:p>
  </w:footnote>
  <w:footnote w:type="continuationSeparator" w:id="0">
    <w:p w14:paraId="017FABA8" w14:textId="77777777" w:rsidR="00B2751C" w:rsidRDefault="00B2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17C7" w14:textId="77777777" w:rsidR="002F6D42" w:rsidRDefault="002F6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6CB1" w14:textId="77777777" w:rsidR="002F6D42" w:rsidRDefault="002F6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A445" w14:textId="77777777" w:rsidR="002F6D42" w:rsidRDefault="002F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5482"/>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C1C744D"/>
    <w:multiLevelType w:val="multilevel"/>
    <w:tmpl w:val="E160D69E"/>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2" w15:restartNumberingAfterBreak="0">
    <w:nsid w:val="5BC42A08"/>
    <w:multiLevelType w:val="multilevel"/>
    <w:tmpl w:val="7E8C1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F453CAC"/>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47"/>
    <w:rsid w:val="001A6E47"/>
    <w:rsid w:val="00234247"/>
    <w:rsid w:val="002F6D42"/>
    <w:rsid w:val="00475ABE"/>
    <w:rsid w:val="00794D85"/>
    <w:rsid w:val="0082672C"/>
    <w:rsid w:val="00B2751C"/>
    <w:rsid w:val="00B6599B"/>
    <w:rsid w:val="00F5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A412"/>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F6D42"/>
    <w:pPr>
      <w:tabs>
        <w:tab w:val="center" w:pos="4680"/>
        <w:tab w:val="right" w:pos="9360"/>
      </w:tabs>
    </w:pPr>
  </w:style>
  <w:style w:type="character" w:customStyle="1" w:styleId="HeaderChar">
    <w:name w:val="Header Char"/>
    <w:basedOn w:val="DefaultParagraphFont"/>
    <w:link w:val="Header"/>
    <w:uiPriority w:val="99"/>
    <w:rsid w:val="002F6D42"/>
  </w:style>
  <w:style w:type="paragraph" w:styleId="Footer">
    <w:name w:val="footer"/>
    <w:basedOn w:val="Normal"/>
    <w:link w:val="FooterChar"/>
    <w:uiPriority w:val="99"/>
    <w:unhideWhenUsed/>
    <w:rsid w:val="002F6D42"/>
    <w:pPr>
      <w:tabs>
        <w:tab w:val="center" w:pos="4680"/>
        <w:tab w:val="right" w:pos="9360"/>
      </w:tabs>
    </w:pPr>
  </w:style>
  <w:style w:type="character" w:customStyle="1" w:styleId="FooterChar">
    <w:name w:val="Footer Char"/>
    <w:basedOn w:val="DefaultParagraphFont"/>
    <w:link w:val="Footer"/>
    <w:uiPriority w:val="99"/>
    <w:rsid w:val="002F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ple.wikipedia.org/wiki/Call_and_response_(musi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ristolplaysmusic.org" TargetMode="External"/><Relationship Id="rId12" Type="http://schemas.openxmlformats.org/officeDocument/2006/relationships/hyperlink" Target="https://simple.wikipedia.org/wiki/Bel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wikipedia.org/wiki/Dru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iCNXHb9kwOk" TargetMode="External"/><Relationship Id="rId23" Type="http://schemas.openxmlformats.org/officeDocument/2006/relationships/fontTable" Target="fontTable.xml"/><Relationship Id="rId10" Type="http://schemas.openxmlformats.org/officeDocument/2006/relationships/hyperlink" Target="https://simple.wikipedia.org/wiki/Musical_instru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jQLvGghaDbE"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2020-11-05T10:57:00Z</dcterms:created>
  <dcterms:modified xsi:type="dcterms:W3CDTF">2020-11-05T10:57:00Z</dcterms:modified>
</cp:coreProperties>
</file>