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5DF30B4" w14:textId="77777777" w:rsidR="00BC4017" w:rsidRDefault="007B02C3">
      <w:pPr>
        <w:jc w:val="center"/>
      </w:pPr>
      <w:r>
        <w:rPr>
          <w:rFonts w:ascii="Calibri" w:eastAsia="Calibri" w:hAnsi="Calibri" w:cs="Calibri"/>
          <w:b/>
          <w:sz w:val="36"/>
          <w:szCs w:val="36"/>
        </w:rPr>
        <w:t>Music Lesson Plan topic – Rhythm</w:t>
      </w:r>
    </w:p>
    <w:p w14:paraId="0E5C64BA" w14:textId="77777777" w:rsidR="00BC4017" w:rsidRDefault="007B02C3">
      <w:pPr>
        <w:tabs>
          <w:tab w:val="left" w:pos="720"/>
          <w:tab w:val="left" w:pos="1440"/>
          <w:tab w:val="left" w:pos="2160"/>
          <w:tab w:val="left" w:pos="2880"/>
          <w:tab w:val="left" w:pos="3600"/>
          <w:tab w:val="left" w:pos="4320"/>
          <w:tab w:val="left" w:pos="5040"/>
          <w:tab w:val="center" w:pos="5233"/>
          <w:tab w:val="left" w:pos="6510"/>
        </w:tabs>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tbl>
      <w:tblPr>
        <w:tblStyle w:val="a"/>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0"/>
      </w:tblGrid>
      <w:tr w:rsidR="00BC4017" w14:paraId="16E58A12" w14:textId="77777777">
        <w:tc>
          <w:tcPr>
            <w:tcW w:w="10420" w:type="dxa"/>
          </w:tcPr>
          <w:p w14:paraId="0990E673" w14:textId="77777777" w:rsidR="00BC4017" w:rsidRDefault="007B02C3">
            <w:r>
              <w:rPr>
                <w:rFonts w:ascii="Calibri" w:eastAsia="Calibri" w:hAnsi="Calibri" w:cs="Calibri"/>
                <w:b/>
              </w:rPr>
              <w:t>Lesson 1 of 6                                                                                                                               Focus: Year R/1/2</w:t>
            </w:r>
          </w:p>
        </w:tc>
      </w:tr>
      <w:tr w:rsidR="00BC4017" w14:paraId="752493DC" w14:textId="77777777">
        <w:tc>
          <w:tcPr>
            <w:tcW w:w="10420" w:type="dxa"/>
          </w:tcPr>
          <w:p w14:paraId="7EEE822B" w14:textId="77777777" w:rsidR="00BC4017" w:rsidRDefault="007B02C3">
            <w:r>
              <w:rPr>
                <w:rFonts w:ascii="Calibri" w:eastAsia="Calibri" w:hAnsi="Calibri" w:cs="Calibri"/>
                <w:b/>
              </w:rPr>
              <w:t xml:space="preserve">Key Learning Objectives: </w:t>
            </w:r>
            <w:r>
              <w:rPr>
                <w:rFonts w:ascii="Calibri" w:eastAsia="Calibri" w:hAnsi="Calibri" w:cs="Calibri"/>
              </w:rPr>
              <w:t xml:space="preserve">  </w:t>
            </w:r>
          </w:p>
          <w:p w14:paraId="1F049D37" w14:textId="77777777" w:rsidR="00BC4017" w:rsidRDefault="007C02AA">
            <w:pPr>
              <w:numPr>
                <w:ilvl w:val="0"/>
                <w:numId w:val="1"/>
              </w:numPr>
              <w:ind w:hanging="360"/>
            </w:pPr>
            <w:r>
              <w:rPr>
                <w:rFonts w:ascii="Calibri" w:eastAsia="Calibri" w:hAnsi="Calibri" w:cs="Calibri"/>
              </w:rPr>
              <w:t>T</w:t>
            </w:r>
            <w:r w:rsidR="007B02C3">
              <w:rPr>
                <w:rFonts w:ascii="Calibri" w:eastAsia="Calibri" w:hAnsi="Calibri" w:cs="Calibri"/>
              </w:rPr>
              <w:t>o feel and internalise the pulse/beat</w:t>
            </w:r>
          </w:p>
          <w:p w14:paraId="0F10088C" w14:textId="77777777" w:rsidR="00BC4017" w:rsidRDefault="007C02AA">
            <w:pPr>
              <w:numPr>
                <w:ilvl w:val="0"/>
                <w:numId w:val="1"/>
              </w:numPr>
              <w:ind w:hanging="360"/>
            </w:pPr>
            <w:r>
              <w:rPr>
                <w:rFonts w:ascii="Calibri" w:eastAsia="Calibri" w:hAnsi="Calibri" w:cs="Calibri"/>
              </w:rPr>
              <w:t>T</w:t>
            </w:r>
            <w:r w:rsidR="007B02C3">
              <w:rPr>
                <w:rFonts w:ascii="Calibri" w:eastAsia="Calibri" w:hAnsi="Calibri" w:cs="Calibri"/>
              </w:rPr>
              <w:t>o identify the strong beat and demonstrate with an action/clapping.</w:t>
            </w:r>
          </w:p>
        </w:tc>
      </w:tr>
      <w:tr w:rsidR="00BC4017" w14:paraId="3965E476" w14:textId="77777777">
        <w:tc>
          <w:tcPr>
            <w:tcW w:w="10420" w:type="dxa"/>
          </w:tcPr>
          <w:p w14:paraId="1749572F" w14:textId="64FCAC0A" w:rsidR="00BC4017" w:rsidRDefault="007B02C3">
            <w:r>
              <w:rPr>
                <w:rFonts w:ascii="Calibri" w:eastAsia="Calibri" w:hAnsi="Calibri" w:cs="Calibri"/>
                <w:b/>
              </w:rPr>
              <w:t xml:space="preserve">Inter-related music dimensions covered: </w:t>
            </w:r>
            <w:r w:rsidR="005A126E">
              <w:rPr>
                <w:rFonts w:ascii="Calibri" w:eastAsia="Calibri" w:hAnsi="Calibri" w:cs="Calibri"/>
                <w:bCs/>
              </w:rPr>
              <w:t>D</w:t>
            </w:r>
            <w:r>
              <w:rPr>
                <w:rFonts w:ascii="Calibri" w:eastAsia="Calibri" w:hAnsi="Calibri" w:cs="Calibri"/>
              </w:rPr>
              <w:t>uration (pulse/rhythm), tempo</w:t>
            </w:r>
            <w:r w:rsidR="005A126E">
              <w:rPr>
                <w:rFonts w:ascii="Calibri" w:eastAsia="Calibri" w:hAnsi="Calibri" w:cs="Calibri"/>
              </w:rPr>
              <w:t>.</w:t>
            </w:r>
          </w:p>
          <w:p w14:paraId="73A26E14" w14:textId="77777777" w:rsidR="00BC4017" w:rsidRDefault="00BC4017"/>
        </w:tc>
      </w:tr>
      <w:tr w:rsidR="00BC4017" w14:paraId="72D53946" w14:textId="77777777">
        <w:tc>
          <w:tcPr>
            <w:tcW w:w="10420" w:type="dxa"/>
          </w:tcPr>
          <w:p w14:paraId="14FA4BA0" w14:textId="77777777" w:rsidR="00BC4017" w:rsidRDefault="007B02C3">
            <w:r>
              <w:rPr>
                <w:rFonts w:ascii="Calibri" w:eastAsia="Calibri" w:hAnsi="Calibri" w:cs="Calibri"/>
                <w:b/>
              </w:rPr>
              <w:t xml:space="preserve">Starter activity: </w:t>
            </w:r>
          </w:p>
          <w:p w14:paraId="6133FAE9" w14:textId="77777777" w:rsidR="00BC4017" w:rsidRDefault="007B02C3">
            <w:r>
              <w:rPr>
                <w:rFonts w:ascii="Calibri" w:eastAsia="Calibri" w:hAnsi="Calibri" w:cs="Calibri"/>
              </w:rPr>
              <w:t>Children stand up and get their voices, bodies, and brains warmed up.</w:t>
            </w:r>
          </w:p>
          <w:p w14:paraId="222DA8EB" w14:textId="77777777" w:rsidR="00BC4017" w:rsidRDefault="007B02C3">
            <w:pPr>
              <w:numPr>
                <w:ilvl w:val="0"/>
                <w:numId w:val="2"/>
              </w:numPr>
              <w:ind w:hanging="360"/>
            </w:pPr>
            <w:r>
              <w:rPr>
                <w:rFonts w:ascii="Calibri" w:eastAsia="Calibri" w:hAnsi="Calibri" w:cs="Calibri"/>
                <w:u w:val="single"/>
              </w:rPr>
              <w:t>Warm up and Stomp Canon</w:t>
            </w:r>
            <w:r>
              <w:rPr>
                <w:rFonts w:ascii="Calibri" w:eastAsia="Calibri" w:hAnsi="Calibri" w:cs="Calibri"/>
              </w:rPr>
              <w:t xml:space="preserve"> - Tell the children they will be warming up their voices, brains and bodies with an interactive chant. [</w:t>
            </w:r>
            <w:hyperlink r:id="rId7">
              <w:r>
                <w:rPr>
                  <w:rFonts w:ascii="Calibri" w:eastAsia="Calibri" w:hAnsi="Calibri" w:cs="Calibri"/>
                  <w:color w:val="0000FF"/>
                  <w:u w:val="single"/>
                </w:rPr>
                <w:t>www.singup.org</w:t>
              </w:r>
            </w:hyperlink>
            <w:r>
              <w:rPr>
                <w:rFonts w:ascii="Calibri" w:eastAsia="Calibri" w:hAnsi="Calibri" w:cs="Calibri"/>
              </w:rPr>
              <w:t>]</w:t>
            </w:r>
          </w:p>
          <w:p w14:paraId="4CB604E7" w14:textId="2C98287E" w:rsidR="00BC4017" w:rsidRDefault="005A126E">
            <w:pPr>
              <w:numPr>
                <w:ilvl w:val="0"/>
                <w:numId w:val="2"/>
              </w:numPr>
              <w:ind w:hanging="360"/>
            </w:pPr>
            <w:r>
              <w:rPr>
                <w:rFonts w:ascii="Calibri" w:eastAsia="Calibri" w:hAnsi="Calibri" w:cs="Calibri"/>
                <w:i/>
                <w:iCs/>
                <w:u w:val="single"/>
              </w:rPr>
              <w:t>‘</w:t>
            </w:r>
            <w:r w:rsidR="007B02C3" w:rsidRPr="005A126E">
              <w:rPr>
                <w:rFonts w:ascii="Calibri" w:eastAsia="Calibri" w:hAnsi="Calibri" w:cs="Calibri"/>
                <w:i/>
                <w:iCs/>
                <w:u w:val="single"/>
              </w:rPr>
              <w:t xml:space="preserve">Kye </w:t>
            </w:r>
            <w:proofErr w:type="spellStart"/>
            <w:r w:rsidR="007B02C3" w:rsidRPr="005A126E">
              <w:rPr>
                <w:rFonts w:ascii="Calibri" w:eastAsia="Calibri" w:hAnsi="Calibri" w:cs="Calibri"/>
                <w:i/>
                <w:iCs/>
                <w:u w:val="single"/>
              </w:rPr>
              <w:t>Kye</w:t>
            </w:r>
            <w:proofErr w:type="spellEnd"/>
            <w:r w:rsidR="007B02C3" w:rsidRPr="005A126E">
              <w:rPr>
                <w:rFonts w:ascii="Calibri" w:eastAsia="Calibri" w:hAnsi="Calibri" w:cs="Calibri"/>
                <w:i/>
                <w:iCs/>
                <w:u w:val="single"/>
              </w:rPr>
              <w:t xml:space="preserve"> </w:t>
            </w:r>
            <w:proofErr w:type="spellStart"/>
            <w:r w:rsidR="007B02C3" w:rsidRPr="005A126E">
              <w:rPr>
                <w:rFonts w:ascii="Calibri" w:eastAsia="Calibri" w:hAnsi="Calibri" w:cs="Calibri"/>
                <w:i/>
                <w:iCs/>
                <w:u w:val="single"/>
              </w:rPr>
              <w:t>Kule</w:t>
            </w:r>
            <w:proofErr w:type="spellEnd"/>
            <w:r>
              <w:rPr>
                <w:rFonts w:ascii="Calibri" w:eastAsia="Calibri" w:hAnsi="Calibri" w:cs="Calibri"/>
                <w:i/>
                <w:iCs/>
                <w:u w:val="single"/>
              </w:rPr>
              <w:t>’</w:t>
            </w:r>
            <w:r w:rsidR="007B02C3">
              <w:rPr>
                <w:rFonts w:ascii="Calibri" w:eastAsia="Calibri" w:hAnsi="Calibri" w:cs="Calibri"/>
              </w:rPr>
              <w:t xml:space="preserve"> - A call and response song with actions. [</w:t>
            </w:r>
            <w:hyperlink r:id="rId8">
              <w:r w:rsidR="007B02C3">
                <w:rPr>
                  <w:rFonts w:ascii="Calibri" w:eastAsia="Calibri" w:hAnsi="Calibri" w:cs="Calibri"/>
                  <w:color w:val="0000FF"/>
                  <w:u w:val="single"/>
                </w:rPr>
                <w:t>www.singup.org</w:t>
              </w:r>
            </w:hyperlink>
            <w:r w:rsidR="007B02C3">
              <w:rPr>
                <w:rFonts w:ascii="Calibri" w:eastAsia="Calibri" w:hAnsi="Calibri" w:cs="Calibri"/>
              </w:rPr>
              <w:t>]</w:t>
            </w:r>
          </w:p>
          <w:p w14:paraId="7DE70155" w14:textId="47F9DEA1" w:rsidR="00BC4017" w:rsidRDefault="00AE6BDD">
            <w:r>
              <w:rPr>
                <w:rFonts w:ascii="Calibri" w:eastAsia="Calibri" w:hAnsi="Calibri" w:cs="Calibri"/>
                <w:noProof/>
                <w:color w:val="0000FF"/>
                <w:u w:val="single"/>
              </w:rPr>
              <w:drawing>
                <wp:anchor distT="0" distB="0" distL="114300" distR="114300" simplePos="0" relativeHeight="251653632" behindDoc="0" locked="0" layoutInCell="1" allowOverlap="1" wp14:anchorId="76E41579" wp14:editId="0E8DAE4D">
                  <wp:simplePos x="0" y="0"/>
                  <wp:positionH relativeFrom="column">
                    <wp:posOffset>3454848</wp:posOffset>
                  </wp:positionH>
                  <wp:positionV relativeFrom="paragraph">
                    <wp:posOffset>41275</wp:posOffset>
                  </wp:positionV>
                  <wp:extent cx="3019425" cy="2125980"/>
                  <wp:effectExtent l="0" t="0" r="3175" b="0"/>
                  <wp:wrapSquare wrapText="bothSides"/>
                  <wp:docPr id="4" name="Picture 4" descr="A picture containing clock,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urat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19425" cy="2125980"/>
                          </a:xfrm>
                          <a:prstGeom prst="rect">
                            <a:avLst/>
                          </a:prstGeom>
                        </pic:spPr>
                      </pic:pic>
                    </a:graphicData>
                  </a:graphic>
                  <wp14:sizeRelH relativeFrom="page">
                    <wp14:pctWidth>0</wp14:pctWidth>
                  </wp14:sizeRelH>
                  <wp14:sizeRelV relativeFrom="page">
                    <wp14:pctHeight>0</wp14:pctHeight>
                  </wp14:sizeRelV>
                </wp:anchor>
              </w:drawing>
            </w:r>
          </w:p>
          <w:p w14:paraId="222B1DE8" w14:textId="1E55430C" w:rsidR="00BC4017" w:rsidRDefault="007B02C3">
            <w:r>
              <w:rPr>
                <w:rFonts w:ascii="Calibri" w:eastAsia="Calibri" w:hAnsi="Calibri" w:cs="Calibri"/>
                <w:b/>
              </w:rPr>
              <w:t xml:space="preserve">Main focus: </w:t>
            </w:r>
          </w:p>
          <w:p w14:paraId="6B2702DA" w14:textId="6D456C7D" w:rsidR="00BC4017" w:rsidRDefault="007B02C3">
            <w:r>
              <w:rPr>
                <w:rFonts w:ascii="Calibri" w:eastAsia="Calibri" w:hAnsi="Calibri" w:cs="Calibri"/>
              </w:rPr>
              <w:t>Introduce the concept of a pulse/beat. The beat or the pulse in music is like your heartbeat. Sometimes when you have been running around in the playground, you can feel your heartbeat go faster, and sometimes when you’ve been sitting down or sleeping, it’s a lot slower, but it’s always REGULAR. If children put their finger on their neck or their wrist they will find their heartbeat. That’s just the same as the pulse or the beat in music. Ask the children in Talk Partners to think of other things that might have a regular “beat” or “pulse”. (grandfather clock, tap dripping, drum in a parade). [The pulse is a regular beat that you feel but do not hear]</w:t>
            </w:r>
          </w:p>
          <w:p w14:paraId="52A56087" w14:textId="73953023" w:rsidR="00BC4017" w:rsidRDefault="00BC4017"/>
          <w:p w14:paraId="2D74F449" w14:textId="31C049C5" w:rsidR="00BC4017" w:rsidRDefault="007B02C3">
            <w:bookmarkStart w:id="0" w:name="_gjdgxs" w:colFirst="0" w:colLast="0"/>
            <w:bookmarkEnd w:id="0"/>
            <w:r>
              <w:rPr>
                <w:rFonts w:ascii="Calibri" w:eastAsia="Calibri" w:hAnsi="Calibri" w:cs="Calibri"/>
              </w:rPr>
              <w:t xml:space="preserve">Listen to a piece of music called the </w:t>
            </w:r>
            <w:r w:rsidR="005A126E" w:rsidRPr="005A126E">
              <w:rPr>
                <w:rFonts w:ascii="Calibri" w:eastAsia="Calibri" w:hAnsi="Calibri" w:cs="Calibri"/>
                <w:i/>
                <w:iCs/>
              </w:rPr>
              <w:t>‘</w:t>
            </w:r>
            <w:r w:rsidRPr="005A126E">
              <w:rPr>
                <w:rFonts w:ascii="Calibri" w:eastAsia="Calibri" w:hAnsi="Calibri" w:cs="Calibri"/>
                <w:i/>
                <w:iCs/>
              </w:rPr>
              <w:t>Zebra Crossing</w:t>
            </w:r>
            <w:r w:rsidR="005A126E" w:rsidRPr="005A126E">
              <w:rPr>
                <w:rFonts w:ascii="Calibri" w:eastAsia="Calibri" w:hAnsi="Calibri" w:cs="Calibri"/>
                <w:i/>
                <w:iCs/>
              </w:rPr>
              <w:t>’</w:t>
            </w:r>
            <w:r w:rsidR="005A126E">
              <w:rPr>
                <w:rFonts w:ascii="Calibri" w:eastAsia="Calibri" w:hAnsi="Calibri" w:cs="Calibri"/>
              </w:rPr>
              <w:t xml:space="preserve"> </w:t>
            </w:r>
            <w:hyperlink r:id="rId10" w:history="1">
              <w:r w:rsidR="005A126E" w:rsidRPr="006B258B">
                <w:rPr>
                  <w:rStyle w:val="Hyperlink"/>
                  <w:rFonts w:ascii="Calibri" w:eastAsia="Calibri" w:hAnsi="Calibri" w:cs="Calibri"/>
                </w:rPr>
                <w:t>www.youtube.com/watch?v=ayKzmySojM8</w:t>
              </w:r>
            </w:hyperlink>
            <w:r>
              <w:rPr>
                <w:rFonts w:ascii="Calibri" w:eastAsia="Calibri" w:hAnsi="Calibri" w:cs="Calibri"/>
              </w:rPr>
              <w:t xml:space="preserve"> played by a group called the </w:t>
            </w:r>
            <w:r w:rsidR="005A126E">
              <w:rPr>
                <w:rFonts w:ascii="Calibri" w:eastAsia="Calibri" w:hAnsi="Calibri" w:cs="Calibri"/>
              </w:rPr>
              <w:t>‘</w:t>
            </w:r>
            <w:r>
              <w:rPr>
                <w:rFonts w:ascii="Calibri" w:eastAsia="Calibri" w:hAnsi="Calibri" w:cs="Calibri"/>
              </w:rPr>
              <w:t>Soweto String Quartet</w:t>
            </w:r>
            <w:r w:rsidR="005A126E">
              <w:rPr>
                <w:rFonts w:ascii="Calibri" w:eastAsia="Calibri" w:hAnsi="Calibri" w:cs="Calibri"/>
              </w:rPr>
              <w:t>’</w:t>
            </w:r>
            <w:r>
              <w:rPr>
                <w:rFonts w:ascii="Calibri" w:eastAsia="Calibri" w:hAnsi="Calibri" w:cs="Calibri"/>
              </w:rPr>
              <w:t xml:space="preserve"> from Africa. After the initial slow section of music at the beginning, the challenge is to feel the pulse/beat and silently move shoulders back and forth. Progress to tapping the pulse/beat on thighs.</w:t>
            </w:r>
            <w:r w:rsidR="005A126E">
              <w:rPr>
                <w:rFonts w:ascii="Calibri" w:eastAsia="Calibri" w:hAnsi="Calibri" w:cs="Calibri"/>
              </w:rPr>
              <w:t xml:space="preserve"> </w:t>
            </w:r>
            <w:r>
              <w:rPr>
                <w:rFonts w:ascii="Calibri" w:eastAsia="Calibri" w:hAnsi="Calibri" w:cs="Calibri"/>
              </w:rPr>
              <w:t>Whenever you repeat this activity try different body percussion sounds.</w:t>
            </w:r>
          </w:p>
          <w:p w14:paraId="1CEB8A76" w14:textId="38DADA11" w:rsidR="005A126E" w:rsidRDefault="005A126E">
            <w:r>
              <w:rPr>
                <w:noProof/>
              </w:rPr>
              <w:drawing>
                <wp:anchor distT="0" distB="0" distL="114300" distR="114300" simplePos="0" relativeHeight="251659264" behindDoc="0" locked="0" layoutInCell="1" allowOverlap="1" wp14:anchorId="283644ED" wp14:editId="13F81C8F">
                  <wp:simplePos x="0" y="0"/>
                  <wp:positionH relativeFrom="column">
                    <wp:posOffset>4465955</wp:posOffset>
                  </wp:positionH>
                  <wp:positionV relativeFrom="paragraph">
                    <wp:posOffset>100330</wp:posOffset>
                  </wp:positionV>
                  <wp:extent cx="1751330" cy="1751330"/>
                  <wp:effectExtent l="0" t="0" r="127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1330" cy="1751330"/>
                          </a:xfrm>
                          <a:prstGeom prst="rect">
                            <a:avLst/>
                          </a:prstGeom>
                        </pic:spPr>
                      </pic:pic>
                    </a:graphicData>
                  </a:graphic>
                  <wp14:sizeRelH relativeFrom="page">
                    <wp14:pctWidth>0</wp14:pctWidth>
                  </wp14:sizeRelH>
                  <wp14:sizeRelV relativeFrom="page">
                    <wp14:pctHeight>0</wp14:pctHeight>
                  </wp14:sizeRelV>
                </wp:anchor>
              </w:drawing>
            </w:r>
          </w:p>
          <w:p w14:paraId="0BDE5D33" w14:textId="06F26A7A" w:rsidR="00BC4017" w:rsidRDefault="007B02C3">
            <w:r>
              <w:rPr>
                <w:rFonts w:ascii="Calibri" w:eastAsia="Calibri" w:hAnsi="Calibri" w:cs="Calibri"/>
              </w:rPr>
              <w:t xml:space="preserve">When revisiting this activity try Talk Partners, clapping their own hands together and then clapping </w:t>
            </w:r>
            <w:r w:rsidR="007C02AA">
              <w:rPr>
                <w:rFonts w:ascii="Calibri" w:eastAsia="Calibri" w:hAnsi="Calibri" w:cs="Calibri"/>
              </w:rPr>
              <w:t>each other’s</w:t>
            </w:r>
            <w:r>
              <w:rPr>
                <w:rFonts w:ascii="Calibri" w:eastAsia="Calibri" w:hAnsi="Calibri" w:cs="Calibri"/>
              </w:rPr>
              <w:t>’ hands to the beat. (1 – own hands together, 2 – partner’s hands, 3 – own hands, 4 – partner’s)</w:t>
            </w:r>
          </w:p>
          <w:p w14:paraId="6CAA1277" w14:textId="189C9B12" w:rsidR="00BC4017" w:rsidRDefault="007B02C3">
            <w:r>
              <w:rPr>
                <w:rFonts w:ascii="Calibri" w:eastAsia="Calibri" w:hAnsi="Calibri" w:cs="Calibri"/>
              </w:rPr>
              <w:t>Listen again and this time children whisper counting to four, clapping on beat one and tapping thighs on beats 2,3,4.</w:t>
            </w:r>
            <w:r w:rsidR="005A126E">
              <w:rPr>
                <w:rFonts w:ascii="Calibri" w:eastAsia="Calibri" w:hAnsi="Calibri" w:cs="Calibri"/>
              </w:rPr>
              <w:t xml:space="preserve"> </w:t>
            </w:r>
          </w:p>
          <w:p w14:paraId="53934E20" w14:textId="77777777" w:rsidR="00BC4017" w:rsidRDefault="00BC4017"/>
          <w:p w14:paraId="5528F4DF" w14:textId="77777777" w:rsidR="00BC4017" w:rsidRDefault="007B02C3">
            <w:r>
              <w:rPr>
                <w:rFonts w:ascii="Calibri" w:eastAsia="Calibri" w:hAnsi="Calibri" w:cs="Calibri"/>
              </w:rPr>
              <w:t>Extension: Get the children to stand up, and step on the 1</w:t>
            </w:r>
            <w:r>
              <w:rPr>
                <w:rFonts w:ascii="Calibri" w:eastAsia="Calibri" w:hAnsi="Calibri" w:cs="Calibri"/>
                <w:vertAlign w:val="superscript"/>
              </w:rPr>
              <w:t>st</w:t>
            </w:r>
            <w:r>
              <w:rPr>
                <w:rFonts w:ascii="Calibri" w:eastAsia="Calibri" w:hAnsi="Calibri" w:cs="Calibri"/>
              </w:rPr>
              <w:t xml:space="preserve"> beat of each bar as they move around the circle. Extend this to stepping on the first beat and clapping on beats 2,3,4. </w:t>
            </w:r>
          </w:p>
          <w:p w14:paraId="7D3D71ED" w14:textId="77777777" w:rsidR="00BC4017" w:rsidRDefault="007B02C3">
            <w:r>
              <w:rPr>
                <w:rFonts w:ascii="Calibri" w:eastAsia="Calibri" w:hAnsi="Calibri" w:cs="Calibri"/>
                <w:b/>
              </w:rPr>
              <w:lastRenderedPageBreak/>
              <w:t xml:space="preserve">Plenary: </w:t>
            </w:r>
          </w:p>
          <w:p w14:paraId="39488B15" w14:textId="00B6EB46" w:rsidR="007C02AA" w:rsidRDefault="007B02C3" w:rsidP="007C02AA">
            <w:r>
              <w:rPr>
                <w:rFonts w:ascii="Calibri" w:eastAsia="Calibri" w:hAnsi="Calibri" w:cs="Calibri"/>
                <w:i/>
              </w:rPr>
              <w:t xml:space="preserve">Focus Song: </w:t>
            </w:r>
            <w:r w:rsidR="005A126E" w:rsidRPr="005A126E">
              <w:rPr>
                <w:rFonts w:ascii="Calibri" w:eastAsia="Calibri" w:hAnsi="Calibri" w:cs="Calibri"/>
                <w:i/>
              </w:rPr>
              <w:t>‘</w:t>
            </w:r>
            <w:r w:rsidRPr="005A126E">
              <w:rPr>
                <w:rFonts w:ascii="Calibri" w:eastAsia="Calibri" w:hAnsi="Calibri" w:cs="Calibri"/>
                <w:i/>
              </w:rPr>
              <w:t>This Train</w:t>
            </w:r>
            <w:r w:rsidR="005A126E" w:rsidRPr="005A126E">
              <w:rPr>
                <w:rFonts w:ascii="Calibri" w:eastAsia="Calibri" w:hAnsi="Calibri" w:cs="Calibri"/>
                <w:i/>
              </w:rPr>
              <w:t>’</w:t>
            </w:r>
            <w:r>
              <w:rPr>
                <w:rFonts w:ascii="Calibri" w:eastAsia="Calibri" w:hAnsi="Calibri" w:cs="Calibri"/>
              </w:rPr>
              <w:t>- [</w:t>
            </w:r>
            <w:hyperlink r:id="rId12">
              <w:r>
                <w:rPr>
                  <w:rFonts w:ascii="Calibri" w:eastAsia="Calibri" w:hAnsi="Calibri" w:cs="Calibri"/>
                  <w:color w:val="0000FF"/>
                  <w:u w:val="single"/>
                </w:rPr>
                <w:t>www.singup.org</w:t>
              </w:r>
            </w:hyperlink>
            <w:r>
              <w:rPr>
                <w:rFonts w:ascii="Calibri" w:eastAsia="Calibri" w:hAnsi="Calibri" w:cs="Calibri"/>
              </w:rPr>
              <w:t>]</w:t>
            </w:r>
            <w:r w:rsidR="007C02AA">
              <w:rPr>
                <w:rFonts w:ascii="Calibri" w:eastAsia="Calibri" w:hAnsi="Calibri" w:cs="Calibri"/>
              </w:rPr>
              <w:t xml:space="preserve">  </w:t>
            </w:r>
            <w:r w:rsidR="007C02AA">
              <w:fldChar w:fldCharType="begin"/>
            </w:r>
            <w:r w:rsidR="007C02AA">
              <w:instrText xml:space="preserve"> INCLUDEPICTURE "/var/folders/pm/00d5sfn92rz36gz0gqq737q00000gn/T/com.microsoft.Word/WebArchiveCopyPasteTempFiles/01-09-08_03mA.jpg" \* MERGEFORMATINET </w:instrText>
            </w:r>
            <w:r w:rsidR="007C02AA">
              <w:fldChar w:fldCharType="end"/>
            </w:r>
          </w:p>
          <w:p w14:paraId="0BB32669" w14:textId="5D756E07" w:rsidR="00BC4017" w:rsidRDefault="007B02C3">
            <w:r>
              <w:rPr>
                <w:rFonts w:ascii="Calibri" w:eastAsia="Calibri" w:hAnsi="Calibri" w:cs="Calibri"/>
              </w:rPr>
              <w:t xml:space="preserve">Play the song to the children. Have them listen out for the hidden train sounds (bell, steam). Can they listen out for any other instruments? See if children can feel the pulse/beat by demonstrating with an action /body percussion to show where the beat is.   </w:t>
            </w:r>
          </w:p>
        </w:tc>
      </w:tr>
      <w:tr w:rsidR="00BC4017" w14:paraId="066D540F" w14:textId="77777777">
        <w:tc>
          <w:tcPr>
            <w:tcW w:w="10420" w:type="dxa"/>
          </w:tcPr>
          <w:p w14:paraId="790315EE" w14:textId="296157BA" w:rsidR="00BC4017" w:rsidRDefault="007B02C3">
            <w:r>
              <w:rPr>
                <w:rFonts w:ascii="Calibri" w:eastAsia="Calibri" w:hAnsi="Calibri" w:cs="Calibri"/>
                <w:b/>
              </w:rPr>
              <w:lastRenderedPageBreak/>
              <w:t xml:space="preserve">Keywords / vocabulary: </w:t>
            </w:r>
            <w:r>
              <w:rPr>
                <w:rFonts w:ascii="Calibri" w:eastAsia="Calibri" w:hAnsi="Calibri" w:cs="Calibri"/>
              </w:rPr>
              <w:t xml:space="preserve"> </w:t>
            </w:r>
            <w:r w:rsidR="005A126E">
              <w:rPr>
                <w:rFonts w:ascii="Calibri" w:eastAsia="Calibri" w:hAnsi="Calibri" w:cs="Calibri"/>
              </w:rPr>
              <w:t>D</w:t>
            </w:r>
            <w:r>
              <w:rPr>
                <w:rFonts w:ascii="Calibri" w:eastAsia="Calibri" w:hAnsi="Calibri" w:cs="Calibri"/>
              </w:rPr>
              <w:t>uration - pulse/ beat</w:t>
            </w:r>
            <w:r w:rsidR="005A126E">
              <w:rPr>
                <w:rFonts w:ascii="Calibri" w:eastAsia="Calibri" w:hAnsi="Calibri" w:cs="Calibri"/>
              </w:rPr>
              <w:t>.</w:t>
            </w:r>
          </w:p>
        </w:tc>
      </w:tr>
      <w:tr w:rsidR="00BC4017" w14:paraId="5F05F647" w14:textId="77777777">
        <w:tc>
          <w:tcPr>
            <w:tcW w:w="10420" w:type="dxa"/>
          </w:tcPr>
          <w:p w14:paraId="2B3E7C06" w14:textId="77777777" w:rsidR="00BC4017" w:rsidRDefault="007B02C3">
            <w:r>
              <w:rPr>
                <w:rFonts w:ascii="Calibri" w:eastAsia="Calibri" w:hAnsi="Calibri" w:cs="Calibri"/>
                <w:b/>
              </w:rPr>
              <w:t>Self-assessment opportunities:</w:t>
            </w:r>
          </w:p>
          <w:p w14:paraId="1728AAFA" w14:textId="166F5204" w:rsidR="00BC4017" w:rsidRDefault="007B02C3">
            <w:pPr>
              <w:numPr>
                <w:ilvl w:val="0"/>
                <w:numId w:val="3"/>
              </w:numPr>
              <w:ind w:left="284" w:hanging="284"/>
              <w:contextualSpacing/>
            </w:pPr>
            <w:r>
              <w:rPr>
                <w:rFonts w:ascii="Calibri" w:eastAsia="Calibri" w:hAnsi="Calibri" w:cs="Calibri"/>
              </w:rPr>
              <w:t>I can explain what the pulse/beat is</w:t>
            </w:r>
            <w:r w:rsidR="005A126E">
              <w:rPr>
                <w:rFonts w:ascii="Calibri" w:eastAsia="Calibri" w:hAnsi="Calibri" w:cs="Calibri"/>
              </w:rPr>
              <w:t>.</w:t>
            </w:r>
          </w:p>
          <w:p w14:paraId="0E340686" w14:textId="1E6FD23C" w:rsidR="00BC4017" w:rsidRDefault="007B02C3">
            <w:pPr>
              <w:numPr>
                <w:ilvl w:val="0"/>
                <w:numId w:val="3"/>
              </w:numPr>
              <w:ind w:left="284" w:hanging="284"/>
              <w:contextualSpacing/>
            </w:pPr>
            <w:r>
              <w:rPr>
                <w:rFonts w:ascii="Calibri" w:eastAsia="Calibri" w:hAnsi="Calibri" w:cs="Calibri"/>
              </w:rPr>
              <w:t>I can tap/clap/sway the beat in time</w:t>
            </w:r>
            <w:r w:rsidR="00AE6BDD">
              <w:rPr>
                <w:rFonts w:ascii="Calibri" w:eastAsia="Calibri" w:hAnsi="Calibri" w:cs="Calibri"/>
              </w:rPr>
              <w:t xml:space="preserve"> </w:t>
            </w:r>
            <w:r>
              <w:rPr>
                <w:rFonts w:ascii="Calibri" w:eastAsia="Calibri" w:hAnsi="Calibri" w:cs="Calibri"/>
              </w:rPr>
              <w:t>with the music</w:t>
            </w:r>
            <w:r w:rsidR="005A126E">
              <w:rPr>
                <w:rFonts w:ascii="Calibri" w:eastAsia="Calibri" w:hAnsi="Calibri" w:cs="Calibri"/>
              </w:rPr>
              <w:t>.</w:t>
            </w:r>
          </w:p>
          <w:p w14:paraId="7CEB0404" w14:textId="42E10217" w:rsidR="00BC4017" w:rsidRDefault="007B02C3">
            <w:pPr>
              <w:numPr>
                <w:ilvl w:val="0"/>
                <w:numId w:val="3"/>
              </w:numPr>
              <w:ind w:left="284" w:hanging="284"/>
              <w:contextualSpacing/>
            </w:pPr>
            <w:r>
              <w:rPr>
                <w:rFonts w:ascii="Calibri" w:eastAsia="Calibri" w:hAnsi="Calibri" w:cs="Calibri"/>
              </w:rPr>
              <w:t>I can identify the strong beat</w:t>
            </w:r>
            <w:r w:rsidR="00AE6BDD">
              <w:rPr>
                <w:rFonts w:ascii="Calibri" w:eastAsia="Calibri" w:hAnsi="Calibri" w:cs="Calibri"/>
              </w:rPr>
              <w:t>.</w:t>
            </w:r>
          </w:p>
        </w:tc>
      </w:tr>
      <w:tr w:rsidR="00BC4017" w14:paraId="7C341FC3" w14:textId="77777777">
        <w:tc>
          <w:tcPr>
            <w:tcW w:w="10420" w:type="dxa"/>
          </w:tcPr>
          <w:p w14:paraId="02C5E022" w14:textId="554CE329" w:rsidR="00BC4017" w:rsidRDefault="007B02C3">
            <w:r>
              <w:rPr>
                <w:rFonts w:ascii="Calibri" w:eastAsia="Calibri" w:hAnsi="Calibri" w:cs="Calibri"/>
                <w:b/>
              </w:rPr>
              <w:t xml:space="preserve">Resources:  </w:t>
            </w:r>
            <w:r>
              <w:rPr>
                <w:rFonts w:ascii="Calibri" w:eastAsia="Calibri" w:hAnsi="Calibri" w:cs="Calibri"/>
              </w:rPr>
              <w:t>Large space, Drum/tambour, pictures or objects with a regular beat, claves</w:t>
            </w:r>
            <w:r w:rsidR="005A126E">
              <w:rPr>
                <w:rFonts w:ascii="Calibri" w:eastAsia="Calibri" w:hAnsi="Calibri" w:cs="Calibri"/>
              </w:rPr>
              <w:t>.</w:t>
            </w:r>
          </w:p>
        </w:tc>
      </w:tr>
      <w:tr w:rsidR="00BC4017" w14:paraId="5C09F8EF" w14:textId="77777777">
        <w:tc>
          <w:tcPr>
            <w:tcW w:w="10420" w:type="dxa"/>
          </w:tcPr>
          <w:p w14:paraId="76B36A82" w14:textId="77777777" w:rsidR="00BC4017" w:rsidRDefault="007B02C3">
            <w:r>
              <w:rPr>
                <w:rFonts w:ascii="Calibri" w:eastAsia="Calibri" w:hAnsi="Calibri" w:cs="Calibri"/>
                <w:b/>
              </w:rPr>
              <w:t>Opportunities for sharing work e.g. by recording, notation:</w:t>
            </w:r>
            <w:r>
              <w:rPr>
                <w:rFonts w:ascii="Calibri" w:eastAsia="Calibri" w:hAnsi="Calibri" w:cs="Calibri"/>
              </w:rPr>
              <w:t xml:space="preserve"> Record with </w:t>
            </w:r>
            <w:proofErr w:type="spellStart"/>
            <w:r>
              <w:rPr>
                <w:rFonts w:ascii="Calibri" w:eastAsia="Calibri" w:hAnsi="Calibri" w:cs="Calibri"/>
              </w:rPr>
              <w:t>ipad</w:t>
            </w:r>
            <w:proofErr w:type="spellEnd"/>
            <w:r>
              <w:rPr>
                <w:rFonts w:ascii="Calibri" w:eastAsia="Calibri" w:hAnsi="Calibri" w:cs="Calibri"/>
              </w:rPr>
              <w:t xml:space="preserve"> or video camera the children swaying/tapping to the pulse in the last song.</w:t>
            </w:r>
          </w:p>
        </w:tc>
      </w:tr>
    </w:tbl>
    <w:p w14:paraId="059FBE79" w14:textId="77777777" w:rsidR="00BC4017" w:rsidRDefault="00BC4017">
      <w:pPr>
        <w:jc w:val="center"/>
      </w:pPr>
    </w:p>
    <w:p w14:paraId="5C5ACCAC" w14:textId="77777777" w:rsidR="00BC4017" w:rsidRDefault="00BC4017">
      <w:pPr>
        <w:jc w:val="center"/>
      </w:pPr>
    </w:p>
    <w:p w14:paraId="5FFFD934" w14:textId="77777777" w:rsidR="005A126E" w:rsidRDefault="005A126E">
      <w:pPr>
        <w:jc w:val="center"/>
        <w:rPr>
          <w:rFonts w:ascii="Calibri" w:eastAsia="Calibri" w:hAnsi="Calibri" w:cs="Calibri"/>
          <w:b/>
        </w:rPr>
      </w:pPr>
    </w:p>
    <w:p w14:paraId="2FA8FA7C" w14:textId="77777777" w:rsidR="005A126E" w:rsidRDefault="005A126E">
      <w:pPr>
        <w:jc w:val="center"/>
        <w:rPr>
          <w:rFonts w:ascii="Calibri" w:eastAsia="Calibri" w:hAnsi="Calibri" w:cs="Calibri"/>
          <w:b/>
        </w:rPr>
      </w:pPr>
    </w:p>
    <w:p w14:paraId="4FD63109" w14:textId="77777777" w:rsidR="005A126E" w:rsidRDefault="005A126E">
      <w:pPr>
        <w:jc w:val="center"/>
        <w:rPr>
          <w:rFonts w:ascii="Calibri" w:eastAsia="Calibri" w:hAnsi="Calibri" w:cs="Calibri"/>
          <w:b/>
        </w:rPr>
      </w:pPr>
    </w:p>
    <w:p w14:paraId="6D0DB952" w14:textId="77777777" w:rsidR="005A126E" w:rsidRDefault="005A126E">
      <w:pPr>
        <w:jc w:val="center"/>
        <w:rPr>
          <w:rFonts w:ascii="Calibri" w:eastAsia="Calibri" w:hAnsi="Calibri" w:cs="Calibri"/>
          <w:b/>
        </w:rPr>
      </w:pPr>
    </w:p>
    <w:p w14:paraId="79CDA7E3" w14:textId="77777777" w:rsidR="005A126E" w:rsidRDefault="005A126E">
      <w:pPr>
        <w:jc w:val="center"/>
        <w:rPr>
          <w:rFonts w:ascii="Calibri" w:eastAsia="Calibri" w:hAnsi="Calibri" w:cs="Calibri"/>
          <w:b/>
        </w:rPr>
      </w:pPr>
    </w:p>
    <w:p w14:paraId="02D5C4A2" w14:textId="77777777" w:rsidR="005A126E" w:rsidRDefault="005A126E">
      <w:pPr>
        <w:jc w:val="center"/>
        <w:rPr>
          <w:rFonts w:ascii="Calibri" w:eastAsia="Calibri" w:hAnsi="Calibri" w:cs="Calibri"/>
          <w:b/>
        </w:rPr>
      </w:pPr>
    </w:p>
    <w:p w14:paraId="3A49540C" w14:textId="77777777" w:rsidR="005A126E" w:rsidRDefault="005A126E">
      <w:pPr>
        <w:jc w:val="center"/>
        <w:rPr>
          <w:rFonts w:ascii="Calibri" w:eastAsia="Calibri" w:hAnsi="Calibri" w:cs="Calibri"/>
          <w:b/>
        </w:rPr>
      </w:pPr>
    </w:p>
    <w:p w14:paraId="2D264946" w14:textId="77777777" w:rsidR="005A126E" w:rsidRDefault="005A126E">
      <w:pPr>
        <w:jc w:val="center"/>
        <w:rPr>
          <w:rFonts w:ascii="Calibri" w:eastAsia="Calibri" w:hAnsi="Calibri" w:cs="Calibri"/>
          <w:b/>
        </w:rPr>
      </w:pPr>
    </w:p>
    <w:p w14:paraId="12A78BD6" w14:textId="77777777" w:rsidR="005A126E" w:rsidRDefault="005A126E">
      <w:pPr>
        <w:jc w:val="center"/>
        <w:rPr>
          <w:rFonts w:ascii="Calibri" w:eastAsia="Calibri" w:hAnsi="Calibri" w:cs="Calibri"/>
          <w:b/>
        </w:rPr>
      </w:pPr>
    </w:p>
    <w:p w14:paraId="2A51FA92" w14:textId="77777777" w:rsidR="005A126E" w:rsidRDefault="005A126E">
      <w:pPr>
        <w:jc w:val="center"/>
        <w:rPr>
          <w:rFonts w:ascii="Calibri" w:eastAsia="Calibri" w:hAnsi="Calibri" w:cs="Calibri"/>
          <w:b/>
        </w:rPr>
      </w:pPr>
    </w:p>
    <w:p w14:paraId="62D636BD" w14:textId="77777777" w:rsidR="005A126E" w:rsidRDefault="005A126E">
      <w:pPr>
        <w:jc w:val="center"/>
        <w:rPr>
          <w:rFonts w:ascii="Calibri" w:eastAsia="Calibri" w:hAnsi="Calibri" w:cs="Calibri"/>
          <w:b/>
        </w:rPr>
      </w:pPr>
    </w:p>
    <w:p w14:paraId="21DEC8D3" w14:textId="77777777" w:rsidR="005A126E" w:rsidRDefault="005A126E">
      <w:pPr>
        <w:jc w:val="center"/>
        <w:rPr>
          <w:rFonts w:ascii="Calibri" w:eastAsia="Calibri" w:hAnsi="Calibri" w:cs="Calibri"/>
          <w:b/>
        </w:rPr>
      </w:pPr>
    </w:p>
    <w:p w14:paraId="5D4897D7" w14:textId="77777777" w:rsidR="005A126E" w:rsidRDefault="005A126E">
      <w:pPr>
        <w:jc w:val="center"/>
        <w:rPr>
          <w:rFonts w:ascii="Calibri" w:eastAsia="Calibri" w:hAnsi="Calibri" w:cs="Calibri"/>
          <w:b/>
        </w:rPr>
      </w:pPr>
    </w:p>
    <w:p w14:paraId="2D3EA72B" w14:textId="77777777" w:rsidR="005A126E" w:rsidRDefault="005A126E">
      <w:pPr>
        <w:jc w:val="center"/>
        <w:rPr>
          <w:rFonts w:ascii="Calibri" w:eastAsia="Calibri" w:hAnsi="Calibri" w:cs="Calibri"/>
          <w:b/>
        </w:rPr>
      </w:pPr>
    </w:p>
    <w:p w14:paraId="2D54AED6" w14:textId="77777777" w:rsidR="005A126E" w:rsidRDefault="005A126E">
      <w:pPr>
        <w:jc w:val="center"/>
        <w:rPr>
          <w:rFonts w:ascii="Calibri" w:eastAsia="Calibri" w:hAnsi="Calibri" w:cs="Calibri"/>
          <w:b/>
        </w:rPr>
      </w:pPr>
    </w:p>
    <w:p w14:paraId="108BC25C" w14:textId="77777777" w:rsidR="005A126E" w:rsidRDefault="005A126E">
      <w:pPr>
        <w:jc w:val="center"/>
        <w:rPr>
          <w:rFonts w:ascii="Calibri" w:eastAsia="Calibri" w:hAnsi="Calibri" w:cs="Calibri"/>
          <w:b/>
        </w:rPr>
      </w:pPr>
    </w:p>
    <w:p w14:paraId="4D50DA09" w14:textId="77777777" w:rsidR="005A126E" w:rsidRDefault="005A126E">
      <w:pPr>
        <w:jc w:val="center"/>
        <w:rPr>
          <w:rFonts w:ascii="Calibri" w:eastAsia="Calibri" w:hAnsi="Calibri" w:cs="Calibri"/>
          <w:b/>
        </w:rPr>
      </w:pPr>
    </w:p>
    <w:p w14:paraId="1666B2C7" w14:textId="77777777" w:rsidR="005A126E" w:rsidRDefault="005A126E">
      <w:pPr>
        <w:jc w:val="center"/>
        <w:rPr>
          <w:rFonts w:ascii="Calibri" w:eastAsia="Calibri" w:hAnsi="Calibri" w:cs="Calibri"/>
          <w:b/>
        </w:rPr>
      </w:pPr>
    </w:p>
    <w:p w14:paraId="00F31865" w14:textId="77777777" w:rsidR="005A126E" w:rsidRDefault="005A126E">
      <w:pPr>
        <w:jc w:val="center"/>
        <w:rPr>
          <w:rFonts w:ascii="Calibri" w:eastAsia="Calibri" w:hAnsi="Calibri" w:cs="Calibri"/>
          <w:b/>
        </w:rPr>
      </w:pPr>
    </w:p>
    <w:p w14:paraId="367B4E6E" w14:textId="77777777" w:rsidR="005A126E" w:rsidRDefault="005A126E">
      <w:pPr>
        <w:jc w:val="center"/>
        <w:rPr>
          <w:rFonts w:ascii="Calibri" w:eastAsia="Calibri" w:hAnsi="Calibri" w:cs="Calibri"/>
          <w:b/>
        </w:rPr>
      </w:pPr>
    </w:p>
    <w:p w14:paraId="525D27A8" w14:textId="77777777" w:rsidR="005A126E" w:rsidRDefault="005A126E">
      <w:pPr>
        <w:jc w:val="center"/>
        <w:rPr>
          <w:rFonts w:ascii="Calibri" w:eastAsia="Calibri" w:hAnsi="Calibri" w:cs="Calibri"/>
          <w:b/>
        </w:rPr>
      </w:pPr>
    </w:p>
    <w:p w14:paraId="29D36707" w14:textId="77777777" w:rsidR="005A126E" w:rsidRDefault="005A126E">
      <w:pPr>
        <w:jc w:val="center"/>
        <w:rPr>
          <w:rFonts w:ascii="Calibri" w:eastAsia="Calibri" w:hAnsi="Calibri" w:cs="Calibri"/>
          <w:b/>
        </w:rPr>
      </w:pPr>
    </w:p>
    <w:p w14:paraId="3DB8634C" w14:textId="77777777" w:rsidR="005A126E" w:rsidRDefault="005A126E">
      <w:pPr>
        <w:jc w:val="center"/>
        <w:rPr>
          <w:rFonts w:ascii="Calibri" w:eastAsia="Calibri" w:hAnsi="Calibri" w:cs="Calibri"/>
          <w:b/>
        </w:rPr>
      </w:pPr>
    </w:p>
    <w:p w14:paraId="0004EF62" w14:textId="77777777" w:rsidR="005A126E" w:rsidRDefault="005A126E">
      <w:pPr>
        <w:jc w:val="center"/>
        <w:rPr>
          <w:rFonts w:ascii="Calibri" w:eastAsia="Calibri" w:hAnsi="Calibri" w:cs="Calibri"/>
          <w:b/>
        </w:rPr>
      </w:pPr>
    </w:p>
    <w:p w14:paraId="7F941D17" w14:textId="77777777" w:rsidR="005A126E" w:rsidRDefault="005A126E">
      <w:pPr>
        <w:jc w:val="center"/>
        <w:rPr>
          <w:rFonts w:ascii="Calibri" w:eastAsia="Calibri" w:hAnsi="Calibri" w:cs="Calibri"/>
          <w:b/>
        </w:rPr>
      </w:pPr>
    </w:p>
    <w:p w14:paraId="0600EE0D" w14:textId="77777777" w:rsidR="005A126E" w:rsidRDefault="005A126E">
      <w:pPr>
        <w:jc w:val="center"/>
        <w:rPr>
          <w:rFonts w:ascii="Calibri" w:eastAsia="Calibri" w:hAnsi="Calibri" w:cs="Calibri"/>
          <w:b/>
        </w:rPr>
      </w:pPr>
    </w:p>
    <w:p w14:paraId="15059BFF" w14:textId="77777777" w:rsidR="005A126E" w:rsidRDefault="005A126E">
      <w:pPr>
        <w:jc w:val="center"/>
        <w:rPr>
          <w:rFonts w:ascii="Calibri" w:eastAsia="Calibri" w:hAnsi="Calibri" w:cs="Calibri"/>
          <w:b/>
        </w:rPr>
      </w:pPr>
    </w:p>
    <w:p w14:paraId="13F5959F" w14:textId="77777777" w:rsidR="005A126E" w:rsidRDefault="005A126E" w:rsidP="005A126E">
      <w:pPr>
        <w:rPr>
          <w:rFonts w:ascii="Calibri" w:eastAsia="Calibri" w:hAnsi="Calibri" w:cs="Calibri"/>
          <w:b/>
        </w:rPr>
      </w:pPr>
    </w:p>
    <w:p w14:paraId="0B3A86B0" w14:textId="77777777" w:rsidR="005A126E" w:rsidRDefault="005A126E" w:rsidP="005A126E">
      <w:pPr>
        <w:rPr>
          <w:rFonts w:ascii="Calibri" w:eastAsia="Calibri" w:hAnsi="Calibri" w:cs="Calibri"/>
          <w:b/>
        </w:rPr>
      </w:pPr>
    </w:p>
    <w:p w14:paraId="638B8182" w14:textId="77777777" w:rsidR="00AE6BDD" w:rsidRDefault="00AE6BDD" w:rsidP="005A126E">
      <w:pPr>
        <w:jc w:val="center"/>
        <w:rPr>
          <w:rFonts w:ascii="Calibri" w:eastAsia="Calibri" w:hAnsi="Calibri" w:cs="Calibri"/>
          <w:b/>
        </w:rPr>
      </w:pPr>
    </w:p>
    <w:p w14:paraId="226ABC7A" w14:textId="6C646BE1" w:rsidR="00BC4017" w:rsidRDefault="007B02C3" w:rsidP="005A126E">
      <w:pPr>
        <w:jc w:val="center"/>
      </w:pPr>
      <w:r>
        <w:rPr>
          <w:rFonts w:ascii="Calibri" w:eastAsia="Calibri" w:hAnsi="Calibri" w:cs="Calibri"/>
          <w:b/>
        </w:rPr>
        <w:t>Music Assessment:  Year R/Y1/Y2 Rhythm Lesson 1</w:t>
      </w:r>
    </w:p>
    <w:p w14:paraId="73CD4D90" w14:textId="77777777" w:rsidR="00BC4017" w:rsidRDefault="007B02C3">
      <w:r>
        <w:rPr>
          <w:rFonts w:ascii="Calibri" w:eastAsia="Calibri" w:hAnsi="Calibri" w:cs="Calibri"/>
          <w:sz w:val="16"/>
          <w:szCs w:val="16"/>
        </w:rPr>
        <w:t>You only need to note the names of children who are working towards or well above the criteria for the lesson.  It will be assumed the majority of the class will achieve the objectives and you don’t need to record this.  Use the space below for any specific notes on achievement or evaluation of class progress.</w:t>
      </w:r>
    </w:p>
    <w:p w14:paraId="262584D3" w14:textId="77777777" w:rsidR="00BC4017" w:rsidRDefault="00BC4017"/>
    <w:tbl>
      <w:tblPr>
        <w:tblStyle w:val="a0"/>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3"/>
        <w:gridCol w:w="3473"/>
        <w:gridCol w:w="3474"/>
      </w:tblGrid>
      <w:tr w:rsidR="00BC4017" w14:paraId="35D7ACDD" w14:textId="77777777">
        <w:tc>
          <w:tcPr>
            <w:tcW w:w="3473" w:type="dxa"/>
          </w:tcPr>
          <w:p w14:paraId="086561B5" w14:textId="77777777" w:rsidR="00BC4017" w:rsidRDefault="007B02C3">
            <w:r>
              <w:rPr>
                <w:rFonts w:ascii="Calibri" w:eastAsia="Calibri" w:hAnsi="Calibri" w:cs="Calibri"/>
              </w:rPr>
              <w:t>Names of any children who do not meet the learning objectives for this lesson</w:t>
            </w:r>
          </w:p>
        </w:tc>
        <w:tc>
          <w:tcPr>
            <w:tcW w:w="3473" w:type="dxa"/>
          </w:tcPr>
          <w:p w14:paraId="34620212" w14:textId="77777777" w:rsidR="00BC4017" w:rsidRDefault="007B02C3">
            <w:pPr>
              <w:jc w:val="center"/>
            </w:pPr>
            <w:r>
              <w:rPr>
                <w:rFonts w:ascii="Calibri" w:eastAsia="Calibri" w:hAnsi="Calibri" w:cs="Calibri"/>
              </w:rPr>
              <w:t>‘I can’ assessment criteria</w:t>
            </w:r>
          </w:p>
        </w:tc>
        <w:tc>
          <w:tcPr>
            <w:tcW w:w="3474" w:type="dxa"/>
          </w:tcPr>
          <w:p w14:paraId="2EF6318D" w14:textId="77777777" w:rsidR="00BC4017" w:rsidRDefault="007B02C3">
            <w:r>
              <w:rPr>
                <w:rFonts w:ascii="Calibri" w:eastAsia="Calibri" w:hAnsi="Calibri" w:cs="Calibri"/>
              </w:rPr>
              <w:t>Names of any children who exceed the learning objectives for this lesson.</w:t>
            </w:r>
          </w:p>
        </w:tc>
      </w:tr>
      <w:tr w:rsidR="00BC4017" w14:paraId="4DB9E5F9" w14:textId="77777777">
        <w:tc>
          <w:tcPr>
            <w:tcW w:w="3473" w:type="dxa"/>
          </w:tcPr>
          <w:p w14:paraId="2E0F6E6E" w14:textId="77777777" w:rsidR="00BC4017" w:rsidRDefault="00BC4017"/>
        </w:tc>
        <w:tc>
          <w:tcPr>
            <w:tcW w:w="3473" w:type="dxa"/>
          </w:tcPr>
          <w:p w14:paraId="210C4B21" w14:textId="77777777" w:rsidR="00BC4017" w:rsidRDefault="00BC4017"/>
          <w:p w14:paraId="6FAAEA4E" w14:textId="77777777" w:rsidR="00BC4017" w:rsidRDefault="007B02C3">
            <w:pPr>
              <w:numPr>
                <w:ilvl w:val="0"/>
                <w:numId w:val="4"/>
              </w:numPr>
              <w:ind w:hanging="360"/>
              <w:contextualSpacing/>
              <w:rPr>
                <w:rFonts w:ascii="Calibri" w:eastAsia="Calibri" w:hAnsi="Calibri" w:cs="Calibri"/>
              </w:rPr>
            </w:pPr>
            <w:r>
              <w:rPr>
                <w:rFonts w:ascii="Calibri" w:eastAsia="Calibri" w:hAnsi="Calibri" w:cs="Calibri"/>
              </w:rPr>
              <w:t>I can explain what the pulse/beat is</w:t>
            </w:r>
          </w:p>
          <w:p w14:paraId="0AEBB0D2" w14:textId="77777777" w:rsidR="00BC4017" w:rsidRDefault="00BC4017"/>
          <w:p w14:paraId="0EEB0CC8" w14:textId="77777777" w:rsidR="00BC4017" w:rsidRDefault="007B02C3">
            <w:pPr>
              <w:numPr>
                <w:ilvl w:val="0"/>
                <w:numId w:val="3"/>
              </w:numPr>
              <w:ind w:hanging="360"/>
              <w:contextualSpacing/>
            </w:pPr>
            <w:r>
              <w:rPr>
                <w:rFonts w:ascii="Calibri" w:eastAsia="Calibri" w:hAnsi="Calibri" w:cs="Calibri"/>
              </w:rPr>
              <w:t>I can tap/clap/sway the beat in time with the music</w:t>
            </w:r>
          </w:p>
          <w:p w14:paraId="6A5619BD" w14:textId="77777777" w:rsidR="00BC4017" w:rsidRDefault="007B02C3">
            <w:pPr>
              <w:numPr>
                <w:ilvl w:val="0"/>
                <w:numId w:val="3"/>
              </w:numPr>
              <w:ind w:hanging="360"/>
              <w:contextualSpacing/>
            </w:pPr>
            <w:r>
              <w:rPr>
                <w:rFonts w:ascii="Calibri" w:eastAsia="Calibri" w:hAnsi="Calibri" w:cs="Calibri"/>
              </w:rPr>
              <w:t>I can identify the strong beat</w:t>
            </w:r>
          </w:p>
          <w:p w14:paraId="042653A3" w14:textId="77777777" w:rsidR="00BC4017" w:rsidRDefault="00BC4017"/>
        </w:tc>
        <w:tc>
          <w:tcPr>
            <w:tcW w:w="3474" w:type="dxa"/>
          </w:tcPr>
          <w:p w14:paraId="4D633DE0" w14:textId="77777777" w:rsidR="00BC4017" w:rsidRDefault="00BC4017"/>
          <w:p w14:paraId="734993E9" w14:textId="77777777" w:rsidR="00BC4017" w:rsidRDefault="00BC4017"/>
          <w:p w14:paraId="68BC542B" w14:textId="77777777" w:rsidR="00BC4017" w:rsidRDefault="00BC4017"/>
          <w:p w14:paraId="1BF5DFA6" w14:textId="77777777" w:rsidR="00BC4017" w:rsidRDefault="00BC4017"/>
          <w:p w14:paraId="4291979B" w14:textId="77777777" w:rsidR="00BC4017" w:rsidRDefault="00BC4017"/>
          <w:p w14:paraId="6671E6E7" w14:textId="77777777" w:rsidR="00BC4017" w:rsidRDefault="00BC4017"/>
          <w:p w14:paraId="3AB424B4" w14:textId="77777777" w:rsidR="00BC4017" w:rsidRDefault="00BC4017"/>
          <w:p w14:paraId="2BF0DFBD" w14:textId="77777777" w:rsidR="00BC4017" w:rsidRDefault="00BC4017"/>
          <w:p w14:paraId="52C4210A" w14:textId="77777777" w:rsidR="00BC4017" w:rsidRDefault="00BC4017"/>
          <w:p w14:paraId="49344C22" w14:textId="77777777" w:rsidR="00BC4017" w:rsidRDefault="00BC4017"/>
          <w:p w14:paraId="76598379" w14:textId="77777777" w:rsidR="00BC4017" w:rsidRDefault="00BC4017"/>
          <w:p w14:paraId="6315B1F7" w14:textId="77777777" w:rsidR="00BC4017" w:rsidRDefault="00BC4017"/>
          <w:p w14:paraId="5259380E" w14:textId="77777777" w:rsidR="00BC4017" w:rsidRDefault="00BC4017"/>
          <w:p w14:paraId="43C85D6F" w14:textId="77777777" w:rsidR="00BC4017" w:rsidRDefault="00BC4017"/>
          <w:p w14:paraId="78B537D3" w14:textId="77777777" w:rsidR="00BC4017" w:rsidRDefault="00BC4017"/>
          <w:p w14:paraId="5B2B84F3" w14:textId="77777777" w:rsidR="00BC4017" w:rsidRDefault="00BC4017"/>
          <w:p w14:paraId="2F983C50" w14:textId="77777777" w:rsidR="00BC4017" w:rsidRDefault="00BC4017"/>
          <w:p w14:paraId="7E4EA153" w14:textId="77777777" w:rsidR="00BC4017" w:rsidRDefault="00BC4017"/>
          <w:p w14:paraId="298FEC4F" w14:textId="77777777" w:rsidR="00BC4017" w:rsidRDefault="00BC4017"/>
          <w:p w14:paraId="11694F9E" w14:textId="77777777" w:rsidR="00BC4017" w:rsidRDefault="00BC4017"/>
          <w:p w14:paraId="10202DBA" w14:textId="77777777" w:rsidR="00BC4017" w:rsidRDefault="00BC4017"/>
          <w:p w14:paraId="3D86FD6E" w14:textId="77777777" w:rsidR="00BC4017" w:rsidRDefault="00BC4017"/>
          <w:p w14:paraId="7EB53C06" w14:textId="77777777" w:rsidR="00BC4017" w:rsidRDefault="00BC4017"/>
          <w:p w14:paraId="09CCB4EF" w14:textId="77777777" w:rsidR="00BC4017" w:rsidRDefault="00BC4017"/>
          <w:p w14:paraId="0D45E6F4" w14:textId="77777777" w:rsidR="00BC4017" w:rsidRDefault="00BC4017"/>
        </w:tc>
      </w:tr>
      <w:tr w:rsidR="00BC4017" w14:paraId="5622CDAB" w14:textId="77777777">
        <w:tc>
          <w:tcPr>
            <w:tcW w:w="10420" w:type="dxa"/>
            <w:gridSpan w:val="3"/>
          </w:tcPr>
          <w:p w14:paraId="6FB8584C" w14:textId="77777777" w:rsidR="00BC4017" w:rsidRDefault="007B02C3">
            <w:r>
              <w:rPr>
                <w:rFonts w:ascii="Calibri" w:eastAsia="Calibri" w:hAnsi="Calibri" w:cs="Calibri"/>
              </w:rPr>
              <w:t>Notes:</w:t>
            </w:r>
          </w:p>
          <w:p w14:paraId="0E204975" w14:textId="77777777" w:rsidR="00BC4017" w:rsidRDefault="00BC4017"/>
          <w:p w14:paraId="07AECC13" w14:textId="77777777" w:rsidR="00BC4017" w:rsidRDefault="00BC4017"/>
          <w:p w14:paraId="57D79BB7" w14:textId="77777777" w:rsidR="00BC4017" w:rsidRDefault="00BC4017"/>
          <w:p w14:paraId="057D98C5" w14:textId="77777777" w:rsidR="00BC4017" w:rsidRDefault="00BC4017"/>
          <w:p w14:paraId="3E5A7683" w14:textId="77777777" w:rsidR="00BC4017" w:rsidRDefault="00BC4017"/>
          <w:p w14:paraId="2F815B3A" w14:textId="77777777" w:rsidR="00BC4017" w:rsidRDefault="00BC4017"/>
          <w:p w14:paraId="10959F88" w14:textId="77777777" w:rsidR="00BC4017" w:rsidRDefault="00BC4017"/>
          <w:p w14:paraId="5715E79E" w14:textId="77777777" w:rsidR="00BC4017" w:rsidRDefault="00BC4017"/>
          <w:p w14:paraId="7E636F9D" w14:textId="77777777" w:rsidR="00BC4017" w:rsidRDefault="00BC4017"/>
          <w:p w14:paraId="47BDC45C" w14:textId="77777777" w:rsidR="00BC4017" w:rsidRDefault="00BC4017"/>
        </w:tc>
      </w:tr>
    </w:tbl>
    <w:p w14:paraId="10390792" w14:textId="77777777" w:rsidR="00BC4017" w:rsidRDefault="00BC4017">
      <w:pPr>
        <w:spacing w:after="200" w:line="276" w:lineRule="auto"/>
      </w:pPr>
    </w:p>
    <w:sectPr w:rsidR="00BC4017">
      <w:headerReference w:type="even" r:id="rId13"/>
      <w:headerReference w:type="default" r:id="rId14"/>
      <w:footerReference w:type="even" r:id="rId15"/>
      <w:footerReference w:type="default" r:id="rId16"/>
      <w:headerReference w:type="first" r:id="rId17"/>
      <w:footerReference w:type="first" r:id="rId18"/>
      <w:pgSz w:w="11906" w:h="16838"/>
      <w:pgMar w:top="426"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97773" w14:textId="77777777" w:rsidR="009E0D85" w:rsidRDefault="009E0D85">
      <w:r>
        <w:separator/>
      </w:r>
    </w:p>
  </w:endnote>
  <w:endnote w:type="continuationSeparator" w:id="0">
    <w:p w14:paraId="6E670011" w14:textId="77777777" w:rsidR="009E0D85" w:rsidRDefault="009E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eko">
    <w:altName w:val="Calibri"/>
    <w:panose1 w:val="020B0604020202020204"/>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512E8" w14:textId="77777777" w:rsidR="007C02AA" w:rsidRDefault="007C0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412C3" w14:textId="77777777" w:rsidR="00BC4017" w:rsidRDefault="007B02C3">
    <w:pPr>
      <w:tabs>
        <w:tab w:val="center" w:pos="4513"/>
        <w:tab w:val="right" w:pos="9026"/>
      </w:tabs>
      <w:jc w:val="right"/>
    </w:pPr>
    <w:r>
      <w:fldChar w:fldCharType="begin"/>
    </w:r>
    <w:r>
      <w:instrText>PAGE</w:instrText>
    </w:r>
    <w:r>
      <w:fldChar w:fldCharType="separate"/>
    </w:r>
    <w:r w:rsidR="007C02AA">
      <w:rPr>
        <w:noProof/>
      </w:rPr>
      <w:t>1</w:t>
    </w:r>
    <w:r>
      <w:fldChar w:fldCharType="end"/>
    </w:r>
  </w:p>
  <w:p w14:paraId="658091D0" w14:textId="77777777" w:rsidR="00BC4017" w:rsidRDefault="00BC4017">
    <w:pPr>
      <w:tabs>
        <w:tab w:val="center" w:pos="4513"/>
        <w:tab w:val="right" w:pos="9026"/>
      </w:tabs>
      <w:spacing w:after="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3E40" w14:textId="77777777" w:rsidR="007C02AA" w:rsidRDefault="007C0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97E52" w14:textId="77777777" w:rsidR="009E0D85" w:rsidRDefault="009E0D85">
      <w:r>
        <w:separator/>
      </w:r>
    </w:p>
  </w:footnote>
  <w:footnote w:type="continuationSeparator" w:id="0">
    <w:p w14:paraId="0DCF962F" w14:textId="77777777" w:rsidR="009E0D85" w:rsidRDefault="009E0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156E2" w14:textId="77777777" w:rsidR="007C02AA" w:rsidRDefault="007C0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1D968" w14:textId="77777777" w:rsidR="00BC4017" w:rsidRDefault="007B02C3">
    <w:pPr>
      <w:tabs>
        <w:tab w:val="center" w:pos="4513"/>
        <w:tab w:val="right" w:pos="9026"/>
      </w:tabs>
      <w:spacing w:before="708"/>
    </w:pPr>
    <w:r>
      <w:rPr>
        <w:rFonts w:ascii="Teko" w:eastAsia="Teko" w:hAnsi="Teko" w:cs="Teko"/>
      </w:rPr>
      <w:t>Music Curriculum for Bristol</w:t>
    </w:r>
    <w:r>
      <w:rPr>
        <w:rFonts w:ascii="Teko" w:eastAsia="Teko" w:hAnsi="Teko" w:cs="Teko"/>
      </w:rPr>
      <w:tab/>
    </w:r>
    <w:r>
      <w:rPr>
        <w:rFonts w:ascii="Teko" w:eastAsia="Teko" w:hAnsi="Teko" w:cs="Teko"/>
      </w:rPr>
      <w:tab/>
    </w:r>
    <w:proofErr w:type="spellStart"/>
    <w:r>
      <w:rPr>
        <w:rFonts w:ascii="Teko" w:eastAsia="Teko" w:hAnsi="Teko" w:cs="Teko"/>
      </w:rPr>
      <w:t>Bristol</w:t>
    </w:r>
    <w:proofErr w:type="spellEnd"/>
    <w:r>
      <w:rPr>
        <w:rFonts w:ascii="Teko" w:eastAsia="Teko" w:hAnsi="Teko" w:cs="Teko"/>
      </w:rPr>
      <w:t xml:space="preserve"> Plays Music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C0D58" w14:textId="77777777" w:rsidR="007C02AA" w:rsidRDefault="007C0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3BAA"/>
    <w:multiLevelType w:val="multilevel"/>
    <w:tmpl w:val="4B3CB66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7061FC4"/>
    <w:multiLevelType w:val="multilevel"/>
    <w:tmpl w:val="A23C52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4371469"/>
    <w:multiLevelType w:val="multilevel"/>
    <w:tmpl w:val="444C93FE"/>
    <w:lvl w:ilvl="0">
      <w:start w:val="1"/>
      <w:numFmt w:val="bullet"/>
      <w:lvlText w:val="●"/>
      <w:lvlJc w:val="left"/>
      <w:pPr>
        <w:ind w:left="770" w:firstLine="410"/>
      </w:pPr>
      <w:rPr>
        <w:rFonts w:ascii="Arial" w:eastAsia="Arial" w:hAnsi="Arial" w:cs="Arial"/>
        <w:vertAlign w:val="baseline"/>
      </w:rPr>
    </w:lvl>
    <w:lvl w:ilvl="1">
      <w:start w:val="1"/>
      <w:numFmt w:val="bullet"/>
      <w:lvlText w:val="o"/>
      <w:lvlJc w:val="left"/>
      <w:pPr>
        <w:ind w:left="1490" w:firstLine="1130"/>
      </w:pPr>
      <w:rPr>
        <w:rFonts w:ascii="Arial" w:eastAsia="Arial" w:hAnsi="Arial" w:cs="Arial"/>
        <w:vertAlign w:val="baseline"/>
      </w:rPr>
    </w:lvl>
    <w:lvl w:ilvl="2">
      <w:start w:val="1"/>
      <w:numFmt w:val="bullet"/>
      <w:lvlText w:val="▪"/>
      <w:lvlJc w:val="left"/>
      <w:pPr>
        <w:ind w:left="2210" w:firstLine="1850"/>
      </w:pPr>
      <w:rPr>
        <w:rFonts w:ascii="Arial" w:eastAsia="Arial" w:hAnsi="Arial" w:cs="Arial"/>
        <w:vertAlign w:val="baseline"/>
      </w:rPr>
    </w:lvl>
    <w:lvl w:ilvl="3">
      <w:start w:val="1"/>
      <w:numFmt w:val="bullet"/>
      <w:lvlText w:val="●"/>
      <w:lvlJc w:val="left"/>
      <w:pPr>
        <w:ind w:left="2930" w:firstLine="2570"/>
      </w:pPr>
      <w:rPr>
        <w:rFonts w:ascii="Arial" w:eastAsia="Arial" w:hAnsi="Arial" w:cs="Arial"/>
        <w:vertAlign w:val="baseline"/>
      </w:rPr>
    </w:lvl>
    <w:lvl w:ilvl="4">
      <w:start w:val="1"/>
      <w:numFmt w:val="bullet"/>
      <w:lvlText w:val="o"/>
      <w:lvlJc w:val="left"/>
      <w:pPr>
        <w:ind w:left="3650" w:firstLine="3290"/>
      </w:pPr>
      <w:rPr>
        <w:rFonts w:ascii="Arial" w:eastAsia="Arial" w:hAnsi="Arial" w:cs="Arial"/>
        <w:vertAlign w:val="baseline"/>
      </w:rPr>
    </w:lvl>
    <w:lvl w:ilvl="5">
      <w:start w:val="1"/>
      <w:numFmt w:val="bullet"/>
      <w:lvlText w:val="▪"/>
      <w:lvlJc w:val="left"/>
      <w:pPr>
        <w:ind w:left="4370" w:firstLine="4010"/>
      </w:pPr>
      <w:rPr>
        <w:rFonts w:ascii="Arial" w:eastAsia="Arial" w:hAnsi="Arial" w:cs="Arial"/>
        <w:vertAlign w:val="baseline"/>
      </w:rPr>
    </w:lvl>
    <w:lvl w:ilvl="6">
      <w:start w:val="1"/>
      <w:numFmt w:val="bullet"/>
      <w:lvlText w:val="●"/>
      <w:lvlJc w:val="left"/>
      <w:pPr>
        <w:ind w:left="5090" w:firstLine="4730"/>
      </w:pPr>
      <w:rPr>
        <w:rFonts w:ascii="Arial" w:eastAsia="Arial" w:hAnsi="Arial" w:cs="Arial"/>
        <w:vertAlign w:val="baseline"/>
      </w:rPr>
    </w:lvl>
    <w:lvl w:ilvl="7">
      <w:start w:val="1"/>
      <w:numFmt w:val="bullet"/>
      <w:lvlText w:val="o"/>
      <w:lvlJc w:val="left"/>
      <w:pPr>
        <w:ind w:left="5810" w:firstLine="5450"/>
      </w:pPr>
      <w:rPr>
        <w:rFonts w:ascii="Arial" w:eastAsia="Arial" w:hAnsi="Arial" w:cs="Arial"/>
        <w:vertAlign w:val="baseline"/>
      </w:rPr>
    </w:lvl>
    <w:lvl w:ilvl="8">
      <w:start w:val="1"/>
      <w:numFmt w:val="bullet"/>
      <w:lvlText w:val="▪"/>
      <w:lvlJc w:val="left"/>
      <w:pPr>
        <w:ind w:left="6530" w:firstLine="6170"/>
      </w:pPr>
      <w:rPr>
        <w:rFonts w:ascii="Arial" w:eastAsia="Arial" w:hAnsi="Arial" w:cs="Arial"/>
        <w:vertAlign w:val="baseline"/>
      </w:rPr>
    </w:lvl>
  </w:abstractNum>
  <w:abstractNum w:abstractNumId="3" w15:restartNumberingAfterBreak="0">
    <w:nsid w:val="31C47552"/>
    <w:multiLevelType w:val="multilevel"/>
    <w:tmpl w:val="2C7022F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isplayBackgroundShape/>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17"/>
    <w:rsid w:val="00031451"/>
    <w:rsid w:val="005A126E"/>
    <w:rsid w:val="007B02C3"/>
    <w:rsid w:val="007C02AA"/>
    <w:rsid w:val="0098494E"/>
    <w:rsid w:val="009E0D85"/>
    <w:rsid w:val="00AE6BDD"/>
    <w:rsid w:val="00BC4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BE61C"/>
  <w15:docId w15:val="{CCB97D3B-7804-EB4D-8CCF-08BEFCDF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2AA"/>
    <w:rPr>
      <w:color w:val="auto"/>
    </w:rPr>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100" w:after="100"/>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7C02AA"/>
    <w:pPr>
      <w:tabs>
        <w:tab w:val="center" w:pos="4680"/>
        <w:tab w:val="right" w:pos="9360"/>
      </w:tabs>
    </w:pPr>
  </w:style>
  <w:style w:type="character" w:customStyle="1" w:styleId="HeaderChar">
    <w:name w:val="Header Char"/>
    <w:basedOn w:val="DefaultParagraphFont"/>
    <w:link w:val="Header"/>
    <w:uiPriority w:val="99"/>
    <w:rsid w:val="007C02AA"/>
  </w:style>
  <w:style w:type="paragraph" w:styleId="Footer">
    <w:name w:val="footer"/>
    <w:basedOn w:val="Normal"/>
    <w:link w:val="FooterChar"/>
    <w:uiPriority w:val="99"/>
    <w:unhideWhenUsed/>
    <w:rsid w:val="007C02AA"/>
    <w:pPr>
      <w:tabs>
        <w:tab w:val="center" w:pos="4680"/>
        <w:tab w:val="right" w:pos="9360"/>
      </w:tabs>
    </w:pPr>
  </w:style>
  <w:style w:type="character" w:customStyle="1" w:styleId="FooterChar">
    <w:name w:val="Footer Char"/>
    <w:basedOn w:val="DefaultParagraphFont"/>
    <w:link w:val="Footer"/>
    <w:uiPriority w:val="99"/>
    <w:rsid w:val="007C02AA"/>
  </w:style>
  <w:style w:type="character" w:styleId="Hyperlink">
    <w:name w:val="Hyperlink"/>
    <w:basedOn w:val="DefaultParagraphFont"/>
    <w:uiPriority w:val="99"/>
    <w:unhideWhenUsed/>
    <w:rsid w:val="005A126E"/>
    <w:rPr>
      <w:color w:val="0563C1" w:themeColor="hyperlink"/>
      <w:u w:val="single"/>
    </w:rPr>
  </w:style>
  <w:style w:type="character" w:styleId="UnresolvedMention">
    <w:name w:val="Unresolved Mention"/>
    <w:basedOn w:val="DefaultParagraphFont"/>
    <w:uiPriority w:val="99"/>
    <w:semiHidden/>
    <w:unhideWhenUsed/>
    <w:rsid w:val="005A1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00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ingup.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ngup.org" TargetMode="External"/><Relationship Id="rId12" Type="http://schemas.openxmlformats.org/officeDocument/2006/relationships/hyperlink" Target="http://www.singup.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youtube.com/watch?v=ayKzmySojM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Elias Christou</cp:lastModifiedBy>
  <cp:revision>2</cp:revision>
  <dcterms:created xsi:type="dcterms:W3CDTF">2020-10-30T13:42:00Z</dcterms:created>
  <dcterms:modified xsi:type="dcterms:W3CDTF">2020-10-30T13:42:00Z</dcterms:modified>
</cp:coreProperties>
</file>