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15685" w14:textId="4634DA22" w:rsidR="000E500A" w:rsidRPr="00CE5969" w:rsidRDefault="005318AA" w:rsidP="000E500A">
      <w:pPr>
        <w:jc w:val="center"/>
        <w:rPr>
          <w:rFonts w:ascii="Calibri" w:hAnsi="Calibri" w:cs="Calibri"/>
          <w:b/>
          <w:sz w:val="36"/>
          <w:szCs w:val="36"/>
        </w:rPr>
      </w:pPr>
      <w:r w:rsidRPr="00CE5969">
        <w:rPr>
          <w:rFonts w:ascii="Calibri" w:hAnsi="Calibri" w:cs="Calibri"/>
          <w:b/>
          <w:sz w:val="36"/>
          <w:szCs w:val="36"/>
        </w:rPr>
        <w:t xml:space="preserve">Music Lesson Plan </w:t>
      </w:r>
      <w:r w:rsidR="007639DF" w:rsidRPr="00CE5969">
        <w:rPr>
          <w:rFonts w:ascii="Calibri" w:hAnsi="Calibri" w:cs="Calibri"/>
          <w:b/>
          <w:sz w:val="36"/>
          <w:szCs w:val="36"/>
        </w:rPr>
        <w:t xml:space="preserve">topic – </w:t>
      </w:r>
      <w:r w:rsidR="00E33940" w:rsidRPr="00CE5969">
        <w:rPr>
          <w:rFonts w:ascii="Calibri" w:hAnsi="Calibri" w:cs="Calibri"/>
          <w:b/>
          <w:sz w:val="36"/>
          <w:szCs w:val="36"/>
        </w:rPr>
        <w:t xml:space="preserve">Music Chronology </w:t>
      </w:r>
    </w:p>
    <w:p w14:paraId="7B60DE24" w14:textId="49BFEA30" w:rsidR="000E500A" w:rsidRPr="00CE5969" w:rsidRDefault="000E500A" w:rsidP="000E500A">
      <w:pPr>
        <w:jc w:val="center"/>
        <w:rPr>
          <w:rFonts w:ascii="Calibri" w:hAnsi="Calibri" w:cs="Calibri"/>
          <w:b/>
        </w:rPr>
      </w:pPr>
      <w:r w:rsidRPr="00CE5969">
        <w:rPr>
          <w:rFonts w:ascii="Calibri" w:hAnsi="Calibri" w:cs="Calibri"/>
          <w:b/>
        </w:rPr>
        <w:tab/>
      </w: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7"/>
      </w:tblGrid>
      <w:tr w:rsidR="000E500A" w:rsidRPr="00CE5969" w14:paraId="2F8508AB" w14:textId="77777777" w:rsidTr="007639DF">
        <w:trPr>
          <w:trHeight w:val="610"/>
        </w:trPr>
        <w:tc>
          <w:tcPr>
            <w:tcW w:w="10757" w:type="dxa"/>
            <w:shd w:val="clear" w:color="auto" w:fill="auto"/>
          </w:tcPr>
          <w:p w14:paraId="4E370343" w14:textId="77777777" w:rsidR="002778AB" w:rsidRPr="00CE5969" w:rsidRDefault="00463A66" w:rsidP="00856A2C">
            <w:pPr>
              <w:rPr>
                <w:rFonts w:ascii="Calibri" w:hAnsi="Calibri" w:cs="Calibri"/>
                <w:b/>
              </w:rPr>
            </w:pPr>
            <w:r w:rsidRPr="00CE5969">
              <w:rPr>
                <w:rFonts w:ascii="Calibri" w:hAnsi="Calibri" w:cs="Calibri"/>
                <w:b/>
              </w:rPr>
              <w:t xml:space="preserve">Lesson 5 </w:t>
            </w:r>
            <w:r w:rsidR="000E500A" w:rsidRPr="00CE5969">
              <w:rPr>
                <w:rFonts w:ascii="Calibri" w:hAnsi="Calibri" w:cs="Calibri"/>
                <w:b/>
              </w:rPr>
              <w:t xml:space="preserve">of 6 </w:t>
            </w:r>
            <w:r w:rsidR="00A41116" w:rsidRPr="00CE5969">
              <w:rPr>
                <w:rFonts w:ascii="Calibri" w:hAnsi="Calibri" w:cs="Calibri"/>
                <w:b/>
              </w:rPr>
              <w:t xml:space="preserve">                                                                                                                                       Focus:</w:t>
            </w:r>
            <w:r w:rsidR="000E500A" w:rsidRPr="00CE5969">
              <w:rPr>
                <w:rFonts w:ascii="Calibri" w:hAnsi="Calibri" w:cs="Calibri"/>
                <w:b/>
              </w:rPr>
              <w:t xml:space="preserve"> </w:t>
            </w:r>
            <w:r w:rsidR="00820187" w:rsidRPr="00CE5969">
              <w:rPr>
                <w:rFonts w:ascii="Calibri" w:hAnsi="Calibri" w:cs="Calibri"/>
                <w:b/>
              </w:rPr>
              <w:t>Year</w:t>
            </w:r>
            <w:r w:rsidR="007639DF" w:rsidRPr="00CE5969">
              <w:rPr>
                <w:rFonts w:ascii="Calibri" w:hAnsi="Calibri" w:cs="Calibri"/>
                <w:b/>
              </w:rPr>
              <w:t xml:space="preserve"> 3/4</w:t>
            </w:r>
          </w:p>
        </w:tc>
      </w:tr>
      <w:tr w:rsidR="000E500A" w:rsidRPr="00CE5969" w14:paraId="0D620B8B" w14:textId="77777777" w:rsidTr="00257715">
        <w:trPr>
          <w:trHeight w:val="1471"/>
        </w:trPr>
        <w:tc>
          <w:tcPr>
            <w:tcW w:w="10757" w:type="dxa"/>
            <w:shd w:val="clear" w:color="auto" w:fill="auto"/>
          </w:tcPr>
          <w:p w14:paraId="1DAA4E1B" w14:textId="77777777" w:rsidR="00553EC7" w:rsidRPr="00CE5969" w:rsidRDefault="00553EC7" w:rsidP="00B27C35">
            <w:pPr>
              <w:rPr>
                <w:rFonts w:ascii="Calibri" w:hAnsi="Calibri" w:cs="Calibri"/>
                <w:b/>
              </w:rPr>
            </w:pPr>
            <w:r w:rsidRPr="00CE5969">
              <w:rPr>
                <w:rFonts w:ascii="Calibri" w:hAnsi="Calibri" w:cs="Calibri"/>
                <w:b/>
              </w:rPr>
              <w:t xml:space="preserve">Key </w:t>
            </w:r>
            <w:r w:rsidR="000E500A" w:rsidRPr="00CE5969">
              <w:rPr>
                <w:rFonts w:ascii="Calibri" w:hAnsi="Calibri" w:cs="Calibri"/>
                <w:b/>
              </w:rPr>
              <w:t>Learning Objective</w:t>
            </w:r>
            <w:r w:rsidR="00823CAC" w:rsidRPr="00CE5969">
              <w:rPr>
                <w:rFonts w:ascii="Calibri" w:hAnsi="Calibri" w:cs="Calibri"/>
                <w:b/>
              </w:rPr>
              <w:t>s</w:t>
            </w:r>
            <w:r w:rsidR="000E500A" w:rsidRPr="00CE5969">
              <w:rPr>
                <w:rFonts w:ascii="Calibri" w:hAnsi="Calibri" w:cs="Calibri"/>
                <w:b/>
              </w:rPr>
              <w:t xml:space="preserve">: </w:t>
            </w:r>
          </w:p>
          <w:p w14:paraId="29832E50" w14:textId="77777777" w:rsidR="008C51C0" w:rsidRPr="00CE5969" w:rsidRDefault="005D7034" w:rsidP="009E2248">
            <w:pPr>
              <w:numPr>
                <w:ilvl w:val="0"/>
                <w:numId w:val="6"/>
              </w:numPr>
              <w:rPr>
                <w:rFonts w:ascii="Calibri" w:hAnsi="Calibri" w:cs="Calibri"/>
              </w:rPr>
            </w:pPr>
            <w:r w:rsidRPr="00CE5969">
              <w:rPr>
                <w:rFonts w:ascii="Calibri" w:hAnsi="Calibri" w:cs="Calibri"/>
              </w:rPr>
              <w:t>To respond to</w:t>
            </w:r>
            <w:r w:rsidR="00437298" w:rsidRPr="00CE5969">
              <w:rPr>
                <w:rFonts w:ascii="Calibri" w:hAnsi="Calibri" w:cs="Calibri"/>
              </w:rPr>
              <w:t xml:space="preserve"> a</w:t>
            </w:r>
            <w:r w:rsidRPr="00CE5969">
              <w:rPr>
                <w:rFonts w:ascii="Calibri" w:hAnsi="Calibri" w:cs="Calibri"/>
              </w:rPr>
              <w:t xml:space="preserve"> piece of music with creative writing. </w:t>
            </w:r>
          </w:p>
          <w:p w14:paraId="28947800" w14:textId="77777777" w:rsidR="00246642" w:rsidRPr="00CE5969" w:rsidRDefault="005D7034" w:rsidP="00246642">
            <w:pPr>
              <w:numPr>
                <w:ilvl w:val="0"/>
                <w:numId w:val="6"/>
              </w:numPr>
              <w:rPr>
                <w:rFonts w:ascii="Calibri" w:hAnsi="Calibri" w:cs="Calibri"/>
              </w:rPr>
            </w:pPr>
            <w:r w:rsidRPr="00CE5969">
              <w:rPr>
                <w:rFonts w:ascii="Calibri" w:hAnsi="Calibri" w:cs="Calibri"/>
              </w:rPr>
              <w:t xml:space="preserve">To recognise </w:t>
            </w:r>
            <w:r w:rsidR="00246642" w:rsidRPr="00CE5969">
              <w:rPr>
                <w:rFonts w:ascii="Calibri" w:hAnsi="Calibri" w:cs="Calibri"/>
              </w:rPr>
              <w:t xml:space="preserve">changes in </w:t>
            </w:r>
            <w:r w:rsidRPr="00CE5969">
              <w:rPr>
                <w:rFonts w:ascii="Calibri" w:hAnsi="Calibri" w:cs="Calibri"/>
              </w:rPr>
              <w:t>d</w:t>
            </w:r>
            <w:r w:rsidR="00246642" w:rsidRPr="00CE5969">
              <w:rPr>
                <w:rFonts w:ascii="Calibri" w:hAnsi="Calibri" w:cs="Calibri"/>
              </w:rPr>
              <w:t>ynamic</w:t>
            </w:r>
            <w:r w:rsidR="00033DD5" w:rsidRPr="00CE5969">
              <w:rPr>
                <w:rFonts w:ascii="Calibri" w:hAnsi="Calibri" w:cs="Calibri"/>
              </w:rPr>
              <w:t>s</w:t>
            </w:r>
            <w:r w:rsidR="00246642" w:rsidRPr="00CE5969">
              <w:rPr>
                <w:rFonts w:ascii="Calibri" w:hAnsi="Calibri" w:cs="Calibri"/>
              </w:rPr>
              <w:t xml:space="preserve"> within a piece of</w:t>
            </w:r>
            <w:r w:rsidRPr="00CE5969">
              <w:rPr>
                <w:rFonts w:ascii="Calibri" w:hAnsi="Calibri" w:cs="Calibri"/>
              </w:rPr>
              <w:t xml:space="preserve"> music</w:t>
            </w:r>
            <w:r w:rsidR="00246642" w:rsidRPr="00CE5969">
              <w:rPr>
                <w:rFonts w:ascii="Calibri" w:hAnsi="Calibri" w:cs="Calibri"/>
              </w:rPr>
              <w:t>.</w:t>
            </w:r>
          </w:p>
          <w:p w14:paraId="531951C0" w14:textId="3E0EA851" w:rsidR="005D7034" w:rsidRPr="00257715" w:rsidRDefault="0042041B" w:rsidP="00257715">
            <w:pPr>
              <w:numPr>
                <w:ilvl w:val="0"/>
                <w:numId w:val="6"/>
              </w:numPr>
              <w:rPr>
                <w:rFonts w:ascii="Calibri" w:hAnsi="Calibri" w:cs="Calibri"/>
              </w:rPr>
            </w:pPr>
            <w:r w:rsidRPr="00CE5969">
              <w:rPr>
                <w:rFonts w:ascii="Calibri" w:hAnsi="Calibri" w:cs="Calibri"/>
              </w:rPr>
              <w:t>To identify how a composer can orchestrate a simple theme in a variety of ways to create varying effects</w:t>
            </w:r>
            <w:r w:rsidR="00A96C6C">
              <w:rPr>
                <w:rFonts w:ascii="Calibri" w:hAnsi="Calibri" w:cs="Calibri"/>
              </w:rPr>
              <w:t>.</w:t>
            </w:r>
          </w:p>
        </w:tc>
      </w:tr>
      <w:tr w:rsidR="000E500A" w:rsidRPr="00CE5969" w14:paraId="79360FB5" w14:textId="77777777" w:rsidTr="00246642">
        <w:trPr>
          <w:trHeight w:val="760"/>
        </w:trPr>
        <w:tc>
          <w:tcPr>
            <w:tcW w:w="10757" w:type="dxa"/>
            <w:shd w:val="clear" w:color="auto" w:fill="auto"/>
          </w:tcPr>
          <w:p w14:paraId="0AEB1FF7" w14:textId="06B8981F" w:rsidR="00257715" w:rsidRPr="00257715" w:rsidRDefault="002F28B4" w:rsidP="00856A2C">
            <w:pPr>
              <w:rPr>
                <w:rFonts w:ascii="Calibri" w:hAnsi="Calibri" w:cs="Calibri"/>
              </w:rPr>
            </w:pPr>
            <w:r w:rsidRPr="00CE5969">
              <w:rPr>
                <w:rFonts w:ascii="Calibri" w:hAnsi="Calibri" w:cs="Calibri"/>
                <w:b/>
              </w:rPr>
              <w:t>Inter-</w:t>
            </w:r>
            <w:r w:rsidR="000E500A" w:rsidRPr="00CE5969">
              <w:rPr>
                <w:rFonts w:ascii="Calibri" w:hAnsi="Calibri" w:cs="Calibri"/>
                <w:b/>
              </w:rPr>
              <w:t>related music dimensions cove</w:t>
            </w:r>
            <w:r w:rsidR="008E29AD" w:rsidRPr="00CE5969">
              <w:rPr>
                <w:rFonts w:ascii="Calibri" w:hAnsi="Calibri" w:cs="Calibri"/>
                <w:b/>
              </w:rPr>
              <w:t xml:space="preserve">red: </w:t>
            </w:r>
            <w:r w:rsidR="00257715">
              <w:rPr>
                <w:rFonts w:ascii="Calibri" w:hAnsi="Calibri" w:cs="Calibri"/>
                <w:bCs/>
              </w:rPr>
              <w:t>D</w:t>
            </w:r>
            <w:r w:rsidR="005D7034" w:rsidRPr="00CE5969">
              <w:rPr>
                <w:rFonts w:ascii="Calibri" w:hAnsi="Calibri" w:cs="Calibri"/>
              </w:rPr>
              <w:t>ynamics, timbre</w:t>
            </w:r>
            <w:r w:rsidR="00033DD5" w:rsidRPr="00CE5969">
              <w:rPr>
                <w:rFonts w:ascii="Calibri" w:hAnsi="Calibri" w:cs="Calibri"/>
              </w:rPr>
              <w:t xml:space="preserve"> (tone colour), texture, pitch</w:t>
            </w:r>
            <w:r w:rsidR="00257715">
              <w:rPr>
                <w:rFonts w:ascii="Calibri" w:hAnsi="Calibri" w:cs="Calibri"/>
              </w:rPr>
              <w:t>.</w:t>
            </w:r>
          </w:p>
        </w:tc>
      </w:tr>
      <w:tr w:rsidR="000E500A" w:rsidRPr="00CE5969" w14:paraId="487D0576" w14:textId="77777777" w:rsidTr="007639DF">
        <w:trPr>
          <w:trHeight w:val="3128"/>
        </w:trPr>
        <w:tc>
          <w:tcPr>
            <w:tcW w:w="10757" w:type="dxa"/>
            <w:shd w:val="clear" w:color="auto" w:fill="auto"/>
          </w:tcPr>
          <w:p w14:paraId="2A058FD0" w14:textId="2462B2D0" w:rsidR="00AC437F" w:rsidRPr="00CE5969" w:rsidRDefault="00AC437F" w:rsidP="00437298">
            <w:pPr>
              <w:jc w:val="center"/>
              <w:rPr>
                <w:rFonts w:ascii="Calibri" w:hAnsi="Calibri" w:cs="Calibri"/>
                <w:b/>
              </w:rPr>
            </w:pPr>
            <w:r w:rsidRPr="00CE5969">
              <w:rPr>
                <w:rFonts w:ascii="Calibri" w:hAnsi="Calibri" w:cs="Calibri"/>
                <w:b/>
              </w:rPr>
              <w:t>Thi</w:t>
            </w:r>
            <w:r w:rsidR="00437298" w:rsidRPr="00CE5969">
              <w:rPr>
                <w:rFonts w:ascii="Calibri" w:hAnsi="Calibri" w:cs="Calibri"/>
                <w:b/>
              </w:rPr>
              <w:t>s lesson focuses on listening</w:t>
            </w:r>
            <w:r w:rsidRPr="00CE5969">
              <w:rPr>
                <w:rFonts w:ascii="Calibri" w:hAnsi="Calibri" w:cs="Calibri"/>
                <w:b/>
              </w:rPr>
              <w:t xml:space="preserve"> and creatively responding to </w:t>
            </w:r>
            <w:r w:rsidR="00246642" w:rsidRPr="00CE5969">
              <w:rPr>
                <w:rFonts w:ascii="Calibri" w:hAnsi="Calibri" w:cs="Calibri"/>
                <w:b/>
              </w:rPr>
              <w:t>‘</w:t>
            </w:r>
            <w:r w:rsidR="00463A66" w:rsidRPr="00CE5969">
              <w:rPr>
                <w:rFonts w:ascii="Calibri" w:hAnsi="Calibri" w:cs="Calibri"/>
                <w:b/>
                <w:i/>
              </w:rPr>
              <w:t>Firebird</w:t>
            </w:r>
            <w:r w:rsidR="00246642" w:rsidRPr="00CE5969">
              <w:rPr>
                <w:rFonts w:ascii="Calibri" w:hAnsi="Calibri" w:cs="Calibri"/>
                <w:b/>
                <w:i/>
              </w:rPr>
              <w:t>’</w:t>
            </w:r>
            <w:r w:rsidR="00463A66" w:rsidRPr="00CE5969">
              <w:rPr>
                <w:rFonts w:ascii="Calibri" w:hAnsi="Calibri" w:cs="Calibri"/>
                <w:b/>
                <w:i/>
              </w:rPr>
              <w:t xml:space="preserve"> (Finale) </w:t>
            </w:r>
            <w:r w:rsidR="00463A66" w:rsidRPr="00CE5969">
              <w:rPr>
                <w:rFonts w:ascii="Calibri" w:hAnsi="Calibri" w:cs="Calibri"/>
                <w:b/>
              </w:rPr>
              <w:t xml:space="preserve">by </w:t>
            </w:r>
            <w:r w:rsidR="00033DD5" w:rsidRPr="00CE5969">
              <w:rPr>
                <w:rFonts w:ascii="Calibri" w:hAnsi="Calibri" w:cs="Calibri"/>
                <w:b/>
              </w:rPr>
              <w:t xml:space="preserve">the Russian </w:t>
            </w:r>
            <w:r w:rsidR="00463A66" w:rsidRPr="00CE5969">
              <w:rPr>
                <w:rFonts w:ascii="Calibri" w:hAnsi="Calibri" w:cs="Calibri"/>
                <w:b/>
              </w:rPr>
              <w:t>20</w:t>
            </w:r>
            <w:r w:rsidR="00463A66" w:rsidRPr="00CE5969">
              <w:rPr>
                <w:rFonts w:ascii="Calibri" w:hAnsi="Calibri" w:cs="Calibri"/>
                <w:b/>
                <w:vertAlign w:val="superscript"/>
              </w:rPr>
              <w:t>th</w:t>
            </w:r>
            <w:r w:rsidR="00463A66" w:rsidRPr="00CE5969">
              <w:rPr>
                <w:rFonts w:ascii="Calibri" w:hAnsi="Calibri" w:cs="Calibri"/>
                <w:b/>
              </w:rPr>
              <w:t xml:space="preserve"> Century composer Igor Stravinsky (1882-1971)</w:t>
            </w:r>
          </w:p>
          <w:p w14:paraId="326AD82F" w14:textId="55279D00" w:rsidR="00463A66" w:rsidRPr="00CE5969" w:rsidRDefault="00463A66" w:rsidP="00856A2C">
            <w:pPr>
              <w:rPr>
                <w:rFonts w:ascii="Calibri" w:hAnsi="Calibri" w:cs="Calibri"/>
                <w:b/>
              </w:rPr>
            </w:pPr>
          </w:p>
          <w:p w14:paraId="02C8C3C4" w14:textId="515A3343" w:rsidR="00975679" w:rsidRPr="00CE5969" w:rsidRDefault="00437298" w:rsidP="00437298">
            <w:pPr>
              <w:rPr>
                <w:rFonts w:ascii="Calibri" w:hAnsi="Calibri" w:cs="Calibri"/>
                <w:b/>
              </w:rPr>
            </w:pPr>
            <w:r w:rsidRPr="00CE5969">
              <w:rPr>
                <w:rFonts w:ascii="Calibri" w:hAnsi="Calibri" w:cs="Calibri"/>
                <w:b/>
              </w:rPr>
              <w:t>Listening focus:</w:t>
            </w:r>
            <w:r w:rsidR="00257715">
              <w:rPr>
                <w:rFonts w:ascii="Calibri" w:hAnsi="Calibri" w:cs="Calibri"/>
                <w:b/>
              </w:rPr>
              <w:t xml:space="preserve"> </w:t>
            </w:r>
          </w:p>
          <w:p w14:paraId="6B0AD66C" w14:textId="6D9AF219" w:rsidR="00437298" w:rsidRPr="00CE5969" w:rsidRDefault="00257715" w:rsidP="00437298">
            <w:pPr>
              <w:rPr>
                <w:rFonts w:ascii="Calibri" w:hAnsi="Calibri" w:cs="Calibri"/>
              </w:rPr>
            </w:pPr>
            <w:r>
              <w:rPr>
                <w:rFonts w:ascii="Calibri" w:hAnsi="Calibri" w:cs="Calibri"/>
              </w:rPr>
              <w:t xml:space="preserve">      </w:t>
            </w:r>
            <w:r w:rsidR="00437298" w:rsidRPr="00CE5969">
              <w:rPr>
                <w:rFonts w:ascii="Calibri" w:hAnsi="Calibri" w:cs="Calibri"/>
              </w:rPr>
              <w:t>1) Introduce this piece of music by watching</w:t>
            </w:r>
            <w:r w:rsidR="00033DD5" w:rsidRPr="00CE5969">
              <w:rPr>
                <w:rFonts w:ascii="Calibri" w:hAnsi="Calibri" w:cs="Calibri"/>
              </w:rPr>
              <w:t xml:space="preserve"> the introduction by </w:t>
            </w:r>
            <w:r w:rsidR="00246642" w:rsidRPr="00CE5969">
              <w:rPr>
                <w:rFonts w:ascii="Calibri" w:hAnsi="Calibri" w:cs="Calibri"/>
              </w:rPr>
              <w:t xml:space="preserve">Claudia </w:t>
            </w:r>
            <w:proofErr w:type="spellStart"/>
            <w:r w:rsidR="00246642" w:rsidRPr="00CE5969">
              <w:rPr>
                <w:rFonts w:ascii="Calibri" w:hAnsi="Calibri" w:cs="Calibri"/>
              </w:rPr>
              <w:t>Winkleman</w:t>
            </w:r>
            <w:proofErr w:type="spellEnd"/>
            <w:r w:rsidR="00033DD5" w:rsidRPr="00CE5969">
              <w:rPr>
                <w:rFonts w:ascii="Calibri" w:hAnsi="Calibri" w:cs="Calibri"/>
              </w:rPr>
              <w:t xml:space="preserve"> on the</w:t>
            </w:r>
            <w:r w:rsidR="00246642" w:rsidRPr="00CE5969">
              <w:rPr>
                <w:rFonts w:ascii="Calibri" w:hAnsi="Calibri" w:cs="Calibri"/>
              </w:rPr>
              <w:t xml:space="preserve"> </w:t>
            </w:r>
            <w:r w:rsidR="00437298" w:rsidRPr="00CE5969">
              <w:rPr>
                <w:rFonts w:ascii="Calibri" w:hAnsi="Calibri" w:cs="Calibri"/>
              </w:rPr>
              <w:t xml:space="preserve">BBC Ten Pieces Video: </w:t>
            </w:r>
          </w:p>
          <w:p w14:paraId="7A0D4597" w14:textId="7806ED10" w:rsidR="00437298" w:rsidRDefault="00B9097B" w:rsidP="00437298">
            <w:pPr>
              <w:rPr>
                <w:rFonts w:ascii="Calibri" w:hAnsi="Calibri" w:cs="Calibri"/>
              </w:rPr>
            </w:pPr>
            <w:hyperlink r:id="rId7" w:history="1">
              <w:r w:rsidR="00437298" w:rsidRPr="00CE5969">
                <w:rPr>
                  <w:rStyle w:val="Hyperlink"/>
                  <w:rFonts w:ascii="Calibri" w:hAnsi="Calibri" w:cs="Calibri"/>
                </w:rPr>
                <w:t>http://www.bbc.co.uk/programmes/articles/4JMLr6V55sQKzMPgv401my0/the-firebird-suite-1911-finale-by-igor-stravinsky</w:t>
              </w:r>
            </w:hyperlink>
            <w:r w:rsidR="00437298" w:rsidRPr="00CE5969">
              <w:rPr>
                <w:rFonts w:ascii="Calibri" w:hAnsi="Calibri" w:cs="Calibri"/>
              </w:rPr>
              <w:t xml:space="preserve"> </w:t>
            </w:r>
          </w:p>
          <w:p w14:paraId="709D891E" w14:textId="1318B9C3" w:rsidR="00257715" w:rsidRPr="00CE5969" w:rsidRDefault="00257715" w:rsidP="00437298">
            <w:pPr>
              <w:rPr>
                <w:rFonts w:ascii="Calibri" w:hAnsi="Calibri" w:cs="Calibri"/>
              </w:rPr>
            </w:pPr>
            <w:r>
              <w:rPr>
                <w:rFonts w:ascii="Calibri" w:hAnsi="Calibri" w:cs="Calibri"/>
                <w:b/>
                <w:noProof/>
              </w:rPr>
              <w:drawing>
                <wp:anchor distT="0" distB="0" distL="114300" distR="114300" simplePos="0" relativeHeight="251661312" behindDoc="0" locked="0" layoutInCell="1" allowOverlap="1" wp14:anchorId="4FC7029E" wp14:editId="5FFDDEEF">
                  <wp:simplePos x="0" y="0"/>
                  <wp:positionH relativeFrom="column">
                    <wp:posOffset>4547235</wp:posOffset>
                  </wp:positionH>
                  <wp:positionV relativeFrom="paragraph">
                    <wp:posOffset>233045</wp:posOffset>
                  </wp:positionV>
                  <wp:extent cx="2117725" cy="2598420"/>
                  <wp:effectExtent l="0" t="0" r="3175" b="5080"/>
                  <wp:wrapSquare wrapText="bothSides"/>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36026" t="25489" r="40071" b="53760"/>
                          <a:stretch/>
                        </pic:blipFill>
                        <pic:spPr bwMode="auto">
                          <a:xfrm>
                            <a:off x="0" y="0"/>
                            <a:ext cx="2117725" cy="2598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33B02F" w14:textId="5A12822C" w:rsidR="00437298" w:rsidRPr="00CE5969" w:rsidRDefault="00437298" w:rsidP="00437298">
            <w:pPr>
              <w:numPr>
                <w:ilvl w:val="0"/>
                <w:numId w:val="15"/>
              </w:numPr>
              <w:rPr>
                <w:rFonts w:ascii="Calibri" w:hAnsi="Calibri" w:cs="Calibri"/>
              </w:rPr>
            </w:pPr>
            <w:r w:rsidRPr="00CE5969">
              <w:rPr>
                <w:rFonts w:ascii="Calibri" w:hAnsi="Calibri" w:cs="Calibri"/>
              </w:rPr>
              <w:t xml:space="preserve">Watch and listen to the full orchestral version of the piece, this time considering: </w:t>
            </w:r>
          </w:p>
          <w:p w14:paraId="5BFADE81" w14:textId="5FBBF161" w:rsidR="00437298" w:rsidRPr="00CE5969" w:rsidRDefault="00855A32" w:rsidP="00437298">
            <w:pPr>
              <w:numPr>
                <w:ilvl w:val="0"/>
                <w:numId w:val="13"/>
              </w:numPr>
              <w:rPr>
                <w:rFonts w:ascii="Calibri" w:hAnsi="Calibri" w:cs="Calibri"/>
              </w:rPr>
            </w:pPr>
            <w:r w:rsidRPr="00CE5969">
              <w:rPr>
                <w:rFonts w:ascii="Calibri" w:hAnsi="Calibri" w:cs="Calibri"/>
              </w:rPr>
              <w:t xml:space="preserve">This piece features a noticeable, yet gradual change in dynamics. </w:t>
            </w:r>
            <w:r w:rsidR="00437298" w:rsidRPr="00CE5969">
              <w:rPr>
                <w:rFonts w:ascii="Calibri" w:hAnsi="Calibri" w:cs="Calibri"/>
              </w:rPr>
              <w:t xml:space="preserve">Can </w:t>
            </w:r>
            <w:r w:rsidR="00033DD5" w:rsidRPr="00CE5969">
              <w:rPr>
                <w:rFonts w:ascii="Calibri" w:hAnsi="Calibri" w:cs="Calibri"/>
              </w:rPr>
              <w:t>the children</w:t>
            </w:r>
            <w:r w:rsidR="00437298" w:rsidRPr="00CE5969">
              <w:rPr>
                <w:rFonts w:ascii="Calibri" w:hAnsi="Calibri" w:cs="Calibri"/>
              </w:rPr>
              <w:t xml:space="preserve"> hear that the piece gradually gets louder? </w:t>
            </w:r>
            <w:r w:rsidR="00437298" w:rsidRPr="00CE5969">
              <w:rPr>
                <w:rFonts w:ascii="Calibri" w:hAnsi="Calibri" w:cs="Calibri"/>
                <w:i/>
              </w:rPr>
              <w:t>(This is called a crescendo)</w:t>
            </w:r>
            <w:r w:rsidR="00A96C6C">
              <w:rPr>
                <w:rFonts w:ascii="Calibri" w:hAnsi="Calibri" w:cs="Calibri"/>
                <w:i/>
              </w:rPr>
              <w:t xml:space="preserve"> </w:t>
            </w:r>
          </w:p>
          <w:p w14:paraId="4236D620" w14:textId="77777777" w:rsidR="00437298" w:rsidRPr="00CE5969" w:rsidRDefault="00437298" w:rsidP="00437298">
            <w:pPr>
              <w:numPr>
                <w:ilvl w:val="0"/>
                <w:numId w:val="13"/>
              </w:numPr>
              <w:rPr>
                <w:rFonts w:ascii="Calibri" w:hAnsi="Calibri" w:cs="Calibri"/>
              </w:rPr>
            </w:pPr>
            <w:r w:rsidRPr="00CE5969">
              <w:rPr>
                <w:rFonts w:ascii="Calibri" w:hAnsi="Calibri" w:cs="Calibri"/>
              </w:rPr>
              <w:t xml:space="preserve">Which instrument begins the piece? </w:t>
            </w:r>
            <w:r w:rsidRPr="00CE5969">
              <w:rPr>
                <w:rFonts w:ascii="Calibri" w:hAnsi="Calibri" w:cs="Calibri"/>
                <w:i/>
              </w:rPr>
              <w:t xml:space="preserve">(French horn) </w:t>
            </w:r>
          </w:p>
          <w:p w14:paraId="4CC16C9B" w14:textId="77777777" w:rsidR="00437298" w:rsidRPr="00CE5969" w:rsidRDefault="00437298" w:rsidP="00437298">
            <w:pPr>
              <w:numPr>
                <w:ilvl w:val="0"/>
                <w:numId w:val="13"/>
              </w:numPr>
              <w:rPr>
                <w:rFonts w:ascii="Calibri" w:hAnsi="Calibri" w:cs="Calibri"/>
              </w:rPr>
            </w:pPr>
            <w:r w:rsidRPr="00CE5969">
              <w:rPr>
                <w:rFonts w:ascii="Calibri" w:hAnsi="Calibri" w:cs="Calibri"/>
              </w:rPr>
              <w:t>What other instr</w:t>
            </w:r>
            <w:r w:rsidR="00033DD5" w:rsidRPr="00CE5969">
              <w:rPr>
                <w:rFonts w:ascii="Calibri" w:hAnsi="Calibri" w:cs="Calibri"/>
              </w:rPr>
              <w:t>uments help to create this soft</w:t>
            </w:r>
            <w:r w:rsidRPr="00CE5969">
              <w:rPr>
                <w:rFonts w:ascii="Calibri" w:hAnsi="Calibri" w:cs="Calibri"/>
              </w:rPr>
              <w:t xml:space="preserve"> </w:t>
            </w:r>
            <w:r w:rsidRPr="00CE5969">
              <w:rPr>
                <w:rFonts w:ascii="Calibri" w:hAnsi="Calibri" w:cs="Calibri"/>
                <w:i/>
              </w:rPr>
              <w:t xml:space="preserve">(piano) </w:t>
            </w:r>
            <w:r w:rsidRPr="00CE5969">
              <w:rPr>
                <w:rFonts w:ascii="Calibri" w:hAnsi="Calibri" w:cs="Calibri"/>
              </w:rPr>
              <w:t xml:space="preserve">section? </w:t>
            </w:r>
            <w:r w:rsidRPr="00CE5969">
              <w:rPr>
                <w:rFonts w:ascii="Calibri" w:hAnsi="Calibri" w:cs="Calibri"/>
                <w:i/>
              </w:rPr>
              <w:t xml:space="preserve">(harp, strings, flutes, clarinets) </w:t>
            </w:r>
          </w:p>
          <w:p w14:paraId="33704E20" w14:textId="77777777" w:rsidR="00975679" w:rsidRPr="00CE5969" w:rsidRDefault="00437298" w:rsidP="001F66D8">
            <w:pPr>
              <w:numPr>
                <w:ilvl w:val="0"/>
                <w:numId w:val="13"/>
              </w:numPr>
              <w:rPr>
                <w:rFonts w:ascii="Calibri" w:hAnsi="Calibri" w:cs="Calibri"/>
              </w:rPr>
            </w:pPr>
            <w:r w:rsidRPr="00CE5969">
              <w:rPr>
                <w:rFonts w:ascii="Calibri" w:hAnsi="Calibri" w:cs="Calibri"/>
              </w:rPr>
              <w:t xml:space="preserve">Can </w:t>
            </w:r>
            <w:r w:rsidR="00033DD5" w:rsidRPr="00CE5969">
              <w:rPr>
                <w:rFonts w:ascii="Calibri" w:hAnsi="Calibri" w:cs="Calibri"/>
              </w:rPr>
              <w:t xml:space="preserve">the children </w:t>
            </w:r>
            <w:r w:rsidRPr="00CE5969">
              <w:rPr>
                <w:rFonts w:ascii="Calibri" w:hAnsi="Calibri" w:cs="Calibri"/>
              </w:rPr>
              <w:t xml:space="preserve">hear the timpani and trumpets? How does the music change here? </w:t>
            </w:r>
            <w:r w:rsidR="0042041B" w:rsidRPr="00CE5969">
              <w:rPr>
                <w:rFonts w:ascii="Calibri" w:hAnsi="Calibri" w:cs="Calibri"/>
              </w:rPr>
              <w:t xml:space="preserve"> </w:t>
            </w:r>
            <w:r w:rsidR="0042041B" w:rsidRPr="00CE5969">
              <w:rPr>
                <w:rFonts w:ascii="Calibri" w:hAnsi="Calibri" w:cs="Calibri"/>
                <w:i/>
              </w:rPr>
              <w:t xml:space="preserve">The note values change to ones of equal value </w:t>
            </w:r>
            <w:r w:rsidR="006A7138" w:rsidRPr="00CE5969">
              <w:rPr>
                <w:rFonts w:ascii="Calibri" w:hAnsi="Calibri" w:cs="Calibri"/>
                <w:i/>
              </w:rPr>
              <w:t>and then the effect is one of broadening out as the orchestra takes up the melody majestically with the pace twice as slow.  This leads to triumphant chords played by the brass</w:t>
            </w:r>
            <w:r w:rsidR="00033DD5" w:rsidRPr="00CE5969">
              <w:rPr>
                <w:rFonts w:ascii="Calibri" w:hAnsi="Calibri" w:cs="Calibri"/>
                <w:i/>
              </w:rPr>
              <w:t>,</w:t>
            </w:r>
            <w:r w:rsidR="006A7138" w:rsidRPr="00CE5969">
              <w:rPr>
                <w:rFonts w:ascii="Calibri" w:hAnsi="Calibri" w:cs="Calibri"/>
                <w:i/>
              </w:rPr>
              <w:t xml:space="preserve"> celebrating  that the princesses have been freed by the Firebird’s magic. </w:t>
            </w:r>
          </w:p>
          <w:p w14:paraId="7671F6F7" w14:textId="77777777" w:rsidR="00437298" w:rsidRPr="00CE5969" w:rsidRDefault="00975679" w:rsidP="00975679">
            <w:pPr>
              <w:rPr>
                <w:rFonts w:ascii="Calibri" w:hAnsi="Calibri" w:cs="Calibri"/>
              </w:rPr>
            </w:pPr>
            <w:r w:rsidRPr="00CE5969">
              <w:rPr>
                <w:rFonts w:ascii="Calibri" w:hAnsi="Calibri" w:cs="Calibri"/>
              </w:rPr>
              <w:t xml:space="preserve">You can find a link to the full story here </w:t>
            </w:r>
            <w:hyperlink r:id="rId9" w:history="1">
              <w:r w:rsidR="001F66D8" w:rsidRPr="00CE5969">
                <w:rPr>
                  <w:rStyle w:val="Hyperlink"/>
                  <w:rFonts w:ascii="Calibri" w:hAnsi="Calibri" w:cs="Calibri"/>
                </w:rPr>
                <w:t>http://downloads.bbc.co.uk/tv/tenpieces/stravinsky_lesson_plan.pdf</w:t>
              </w:r>
            </w:hyperlink>
            <w:r w:rsidR="001F66D8" w:rsidRPr="00CE5969">
              <w:rPr>
                <w:rFonts w:ascii="Calibri" w:hAnsi="Calibri" w:cs="Calibri"/>
              </w:rPr>
              <w:t xml:space="preserve"> </w:t>
            </w:r>
          </w:p>
          <w:p w14:paraId="0D1C5DAA" w14:textId="77777777" w:rsidR="00975679" w:rsidRPr="00CE5969" w:rsidRDefault="00975679" w:rsidP="00975679">
            <w:pPr>
              <w:rPr>
                <w:rFonts w:ascii="Calibri" w:hAnsi="Calibri" w:cs="Calibri"/>
              </w:rPr>
            </w:pPr>
          </w:p>
          <w:p w14:paraId="14420705" w14:textId="77777777" w:rsidR="00844F75" w:rsidRPr="00CE5969" w:rsidRDefault="001F66D8" w:rsidP="00844F75">
            <w:pPr>
              <w:rPr>
                <w:rFonts w:ascii="Calibri" w:hAnsi="Calibri" w:cs="Calibri"/>
                <w:lang w:val="en"/>
              </w:rPr>
            </w:pPr>
            <w:r w:rsidRPr="00CE5969">
              <w:rPr>
                <w:rFonts w:ascii="Calibri" w:hAnsi="Calibri" w:cs="Calibri"/>
              </w:rPr>
              <w:t xml:space="preserve">The Firebird is a ballet based on a Russian fairy tale, influenced by Russian folklore using folk songs. It uses a large orchestra </w:t>
            </w:r>
            <w:r w:rsidR="00557115" w:rsidRPr="00CE5969">
              <w:rPr>
                <w:rFonts w:ascii="Calibri" w:hAnsi="Calibri" w:cs="Calibri"/>
                <w:lang w:val="en"/>
              </w:rPr>
              <w:t>2 flutes (2nd = piccolo), 2 oboes (2nd = English horn), 2 clarinets, 2 bassoons, 4 horns, 2 trumpets, 3 trombones, tuba, timpani, percussion, harp, piano, and strings to create a dazzling evocative atmosphere.  The beautiful bird has dazzling feathers which seem to be made of flames and Stravinsky uses the colours in the orchestra to help the listener conjure up this image.</w:t>
            </w:r>
          </w:p>
          <w:p w14:paraId="44141080" w14:textId="77777777" w:rsidR="00975679" w:rsidRPr="00CE5969" w:rsidRDefault="00975679" w:rsidP="00844F75">
            <w:pPr>
              <w:rPr>
                <w:rFonts w:ascii="Calibri" w:hAnsi="Calibri" w:cs="Calibri"/>
              </w:rPr>
            </w:pPr>
          </w:p>
          <w:p w14:paraId="50C9D57E" w14:textId="77777777" w:rsidR="00A96C6C" w:rsidRDefault="00A96C6C" w:rsidP="00463A66">
            <w:pPr>
              <w:rPr>
                <w:rFonts w:ascii="Calibri" w:hAnsi="Calibri" w:cs="Calibri"/>
                <w:b/>
              </w:rPr>
            </w:pPr>
          </w:p>
          <w:p w14:paraId="6A101830" w14:textId="77777777" w:rsidR="00A96C6C" w:rsidRDefault="00A96C6C" w:rsidP="00463A66">
            <w:pPr>
              <w:rPr>
                <w:rFonts w:ascii="Calibri" w:hAnsi="Calibri" w:cs="Calibri"/>
                <w:b/>
              </w:rPr>
            </w:pPr>
          </w:p>
          <w:p w14:paraId="067CEC57" w14:textId="77777777" w:rsidR="00A96C6C" w:rsidRDefault="00A96C6C" w:rsidP="00463A66">
            <w:pPr>
              <w:rPr>
                <w:rFonts w:ascii="Calibri" w:hAnsi="Calibri" w:cs="Calibri"/>
                <w:b/>
              </w:rPr>
            </w:pPr>
          </w:p>
          <w:p w14:paraId="35C8FEED" w14:textId="77777777" w:rsidR="00257715" w:rsidRDefault="00257715" w:rsidP="00463A66">
            <w:pPr>
              <w:rPr>
                <w:rFonts w:ascii="Calibri" w:hAnsi="Calibri" w:cs="Calibri"/>
                <w:b/>
              </w:rPr>
            </w:pPr>
          </w:p>
          <w:p w14:paraId="01838599" w14:textId="1606AAF8" w:rsidR="00437298" w:rsidRPr="00CE5969" w:rsidRDefault="005A31A9" w:rsidP="00463A66">
            <w:pPr>
              <w:rPr>
                <w:rFonts w:ascii="Calibri" w:hAnsi="Calibri" w:cs="Calibri"/>
              </w:rPr>
            </w:pPr>
            <w:r>
              <w:rPr>
                <w:rFonts w:ascii="Calibri" w:hAnsi="Calibri" w:cs="Calibri"/>
                <w:i/>
                <w:noProof/>
              </w:rPr>
              <w:lastRenderedPageBreak/>
              <w:drawing>
                <wp:anchor distT="0" distB="0" distL="114300" distR="114300" simplePos="0" relativeHeight="251662336" behindDoc="0" locked="0" layoutInCell="1" allowOverlap="1" wp14:anchorId="2156F5BF" wp14:editId="0F05D0E1">
                  <wp:simplePos x="0" y="0"/>
                  <wp:positionH relativeFrom="column">
                    <wp:posOffset>3598508</wp:posOffset>
                  </wp:positionH>
                  <wp:positionV relativeFrom="paragraph">
                    <wp:posOffset>134470</wp:posOffset>
                  </wp:positionV>
                  <wp:extent cx="3074670" cy="2165350"/>
                  <wp:effectExtent l="0" t="0" r="0" b="635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4670" cy="2165350"/>
                          </a:xfrm>
                          <a:prstGeom prst="rect">
                            <a:avLst/>
                          </a:prstGeom>
                        </pic:spPr>
                      </pic:pic>
                    </a:graphicData>
                  </a:graphic>
                  <wp14:sizeRelH relativeFrom="page">
                    <wp14:pctWidth>0</wp14:pctWidth>
                  </wp14:sizeRelH>
                  <wp14:sizeRelV relativeFrom="page">
                    <wp14:pctHeight>0</wp14:pctHeight>
                  </wp14:sizeRelV>
                </wp:anchor>
              </w:drawing>
            </w:r>
            <w:r w:rsidR="0085719B" w:rsidRPr="00CE5969">
              <w:rPr>
                <w:rFonts w:ascii="Calibri" w:hAnsi="Calibri" w:cs="Calibri"/>
                <w:b/>
              </w:rPr>
              <w:t>M</w:t>
            </w:r>
            <w:r w:rsidR="00E31CC5" w:rsidRPr="00CE5969">
              <w:rPr>
                <w:rFonts w:ascii="Calibri" w:hAnsi="Calibri" w:cs="Calibri"/>
                <w:b/>
              </w:rPr>
              <w:t xml:space="preserve">ain activity: </w:t>
            </w:r>
          </w:p>
          <w:p w14:paraId="2DA8F6B4" w14:textId="5604ED0B" w:rsidR="00437298" w:rsidRPr="00CE5969" w:rsidRDefault="00437298" w:rsidP="00437298">
            <w:pPr>
              <w:numPr>
                <w:ilvl w:val="0"/>
                <w:numId w:val="16"/>
              </w:numPr>
              <w:rPr>
                <w:rFonts w:ascii="Calibri" w:hAnsi="Calibri" w:cs="Calibri"/>
                <w:i/>
              </w:rPr>
            </w:pPr>
            <w:r w:rsidRPr="00CE5969">
              <w:rPr>
                <w:rFonts w:ascii="Calibri" w:hAnsi="Calibri" w:cs="Calibri"/>
              </w:rPr>
              <w:t xml:space="preserve">Using the music and the </w:t>
            </w:r>
            <w:r w:rsidR="00033DD5" w:rsidRPr="00CE5969">
              <w:rPr>
                <w:rFonts w:ascii="Calibri" w:hAnsi="Calibri" w:cs="Calibri"/>
              </w:rPr>
              <w:t>‘</w:t>
            </w:r>
            <w:r w:rsidRPr="00CE5969">
              <w:rPr>
                <w:rFonts w:ascii="Calibri" w:hAnsi="Calibri" w:cs="Calibri"/>
              </w:rPr>
              <w:t>Firebird Images Powerpoint</w:t>
            </w:r>
            <w:r w:rsidR="00033DD5" w:rsidRPr="00CE5969">
              <w:rPr>
                <w:rFonts w:ascii="Calibri" w:hAnsi="Calibri" w:cs="Calibri"/>
              </w:rPr>
              <w:t>’</w:t>
            </w:r>
            <w:r w:rsidRPr="00CE5969">
              <w:rPr>
                <w:rFonts w:ascii="Calibri" w:hAnsi="Calibri" w:cs="Calibri"/>
              </w:rPr>
              <w:t>, a</w:t>
            </w:r>
            <w:r w:rsidR="00E31CC5" w:rsidRPr="00CE5969">
              <w:rPr>
                <w:rFonts w:ascii="Calibri" w:hAnsi="Calibri" w:cs="Calibri"/>
              </w:rPr>
              <w:t xml:space="preserve">sk </w:t>
            </w:r>
            <w:r w:rsidR="00033DD5" w:rsidRPr="00CE5969">
              <w:rPr>
                <w:rFonts w:ascii="Calibri" w:hAnsi="Calibri" w:cs="Calibri"/>
              </w:rPr>
              <w:t>the children</w:t>
            </w:r>
            <w:r w:rsidR="00E31CC5" w:rsidRPr="00CE5969">
              <w:rPr>
                <w:rFonts w:ascii="Calibri" w:hAnsi="Calibri" w:cs="Calibri"/>
              </w:rPr>
              <w:t xml:space="preserve"> to think of adjec</w:t>
            </w:r>
            <w:r w:rsidRPr="00CE5969">
              <w:rPr>
                <w:rFonts w:ascii="Calibri" w:hAnsi="Calibri" w:cs="Calibri"/>
              </w:rPr>
              <w:t>tives to describe the firebird</w:t>
            </w:r>
            <w:r w:rsidR="00E31CC5" w:rsidRPr="00CE5969">
              <w:rPr>
                <w:rFonts w:ascii="Calibri" w:hAnsi="Calibri" w:cs="Calibri"/>
                <w:i/>
              </w:rPr>
              <w:t xml:space="preserve"> </w:t>
            </w:r>
            <w:r w:rsidRPr="00CE5969">
              <w:rPr>
                <w:rFonts w:ascii="Calibri" w:hAnsi="Calibri" w:cs="Calibri"/>
                <w:i/>
              </w:rPr>
              <w:t>(</w:t>
            </w:r>
            <w:r w:rsidR="00E31CC5" w:rsidRPr="00CE5969">
              <w:rPr>
                <w:rFonts w:ascii="Calibri" w:hAnsi="Calibri" w:cs="Calibri"/>
                <w:i/>
              </w:rPr>
              <w:t>vibrant, flaming, majestic, dynamic, graceful, powerful</w:t>
            </w:r>
            <w:r w:rsidR="00E31CC5" w:rsidRPr="00CE5969">
              <w:rPr>
                <w:rFonts w:ascii="Calibri" w:hAnsi="Calibri" w:cs="Calibri"/>
              </w:rPr>
              <w:t xml:space="preserve">). Teacher to record ideas. </w:t>
            </w:r>
          </w:p>
          <w:p w14:paraId="460D331B" w14:textId="6B17330D" w:rsidR="00437298" w:rsidRPr="00CE5969" w:rsidRDefault="00437298" w:rsidP="00437298">
            <w:pPr>
              <w:rPr>
                <w:rFonts w:ascii="Calibri" w:hAnsi="Calibri" w:cs="Calibri"/>
                <w:i/>
              </w:rPr>
            </w:pPr>
          </w:p>
          <w:p w14:paraId="036E5E61" w14:textId="6EF8AFB4" w:rsidR="00D878D9" w:rsidRPr="00A96C6C" w:rsidRDefault="00E31CC5" w:rsidP="00A96C6C">
            <w:pPr>
              <w:pStyle w:val="ListParagraph"/>
              <w:numPr>
                <w:ilvl w:val="0"/>
                <w:numId w:val="16"/>
              </w:numPr>
            </w:pPr>
            <w:r w:rsidRPr="00A96C6C">
              <w:rPr>
                <w:rFonts w:ascii="Calibri" w:hAnsi="Calibri" w:cs="Calibri"/>
              </w:rPr>
              <w:t xml:space="preserve">Ask </w:t>
            </w:r>
            <w:r w:rsidR="00557115" w:rsidRPr="00A96C6C">
              <w:rPr>
                <w:rFonts w:ascii="Calibri" w:hAnsi="Calibri" w:cs="Calibri"/>
              </w:rPr>
              <w:t>the children</w:t>
            </w:r>
            <w:r w:rsidRPr="00A96C6C">
              <w:rPr>
                <w:rFonts w:ascii="Calibri" w:hAnsi="Calibri" w:cs="Calibri"/>
              </w:rPr>
              <w:t xml:space="preserve"> to think of adverbial phrases to describe the firebird’s movements</w:t>
            </w:r>
            <w:r w:rsidR="00557115" w:rsidRPr="00A96C6C">
              <w:rPr>
                <w:rFonts w:ascii="Calibri" w:hAnsi="Calibri" w:cs="Calibri"/>
              </w:rPr>
              <w:t xml:space="preserve"> rising from the flames</w:t>
            </w:r>
            <w:r w:rsidRPr="00A96C6C">
              <w:rPr>
                <w:rFonts w:ascii="Calibri" w:hAnsi="Calibri" w:cs="Calibri"/>
              </w:rPr>
              <w:t xml:space="preserve">. </w:t>
            </w:r>
            <w:r w:rsidR="00437298" w:rsidRPr="00A96C6C">
              <w:rPr>
                <w:rFonts w:ascii="Calibri" w:hAnsi="Calibri" w:cs="Calibri"/>
              </w:rPr>
              <w:t xml:space="preserve">How might the firebird be moving at the beginning of the piece? </w:t>
            </w:r>
            <w:r w:rsidR="00437298" w:rsidRPr="00A96C6C">
              <w:rPr>
                <w:rFonts w:ascii="Calibri" w:hAnsi="Calibri" w:cs="Calibri"/>
                <w:i/>
              </w:rPr>
              <w:t xml:space="preserve">(gently stirring, delicately rising) </w:t>
            </w:r>
            <w:r w:rsidR="00437298" w:rsidRPr="00A96C6C">
              <w:rPr>
                <w:rFonts w:ascii="Calibri" w:hAnsi="Calibri" w:cs="Calibri"/>
              </w:rPr>
              <w:t xml:space="preserve">or the middle and end of the piece? </w:t>
            </w:r>
            <w:r w:rsidR="00437298" w:rsidRPr="00A96C6C">
              <w:rPr>
                <w:rFonts w:ascii="Calibri" w:hAnsi="Calibri" w:cs="Calibri"/>
                <w:i/>
              </w:rPr>
              <w:t xml:space="preserve">(majestically soaring, powerfully spiralling…) </w:t>
            </w:r>
            <w:r w:rsidR="00437298" w:rsidRPr="00A96C6C">
              <w:rPr>
                <w:rFonts w:ascii="Calibri" w:hAnsi="Calibri" w:cs="Calibri"/>
              </w:rPr>
              <w:t xml:space="preserve">Teacher to record these ideas to form a word bank. </w:t>
            </w:r>
            <w:r w:rsidR="00A96C6C" w:rsidRPr="00A96C6C">
              <w:rPr>
                <w:rFonts w:ascii="Calibri" w:hAnsi="Calibri" w:cs="Calibri"/>
              </w:rPr>
              <w:t xml:space="preserve"> </w:t>
            </w:r>
            <w:r w:rsidR="00A96C6C">
              <w:fldChar w:fldCharType="begin"/>
            </w:r>
            <w:r w:rsidR="00A96C6C">
              <w:instrText xml:space="preserve"> INCLUDEPICTURE "/var/folders/pm/00d5sfn92rz36gz0gqq737q00000gn/T/com.microsoft.Word/WebArchiveCopyPasteTempFiles/SC7464.jpg" \* MERGEFORMATINET </w:instrText>
            </w:r>
            <w:r w:rsidR="00A96C6C">
              <w:fldChar w:fldCharType="end"/>
            </w:r>
          </w:p>
          <w:p w14:paraId="3C2756A7" w14:textId="77777777" w:rsidR="00E31CC5" w:rsidRPr="00CE5969" w:rsidRDefault="00E31CC5" w:rsidP="00463A66">
            <w:pPr>
              <w:rPr>
                <w:rFonts w:ascii="Calibri" w:hAnsi="Calibri" w:cs="Calibri"/>
                <w:i/>
              </w:rPr>
            </w:pPr>
          </w:p>
          <w:p w14:paraId="4C340CF9" w14:textId="512AD1D5" w:rsidR="00E31CC5" w:rsidRPr="00CE5969" w:rsidRDefault="00E31CC5" w:rsidP="00437298">
            <w:pPr>
              <w:numPr>
                <w:ilvl w:val="0"/>
                <w:numId w:val="16"/>
              </w:numPr>
              <w:rPr>
                <w:rFonts w:ascii="Calibri" w:hAnsi="Calibri" w:cs="Calibri"/>
              </w:rPr>
            </w:pPr>
            <w:r w:rsidRPr="00CE5969">
              <w:rPr>
                <w:rFonts w:ascii="Calibri" w:hAnsi="Calibri" w:cs="Calibri"/>
              </w:rPr>
              <w:t xml:space="preserve">Working individually or in small groups, </w:t>
            </w:r>
            <w:r w:rsidR="00033DD5" w:rsidRPr="00CE5969">
              <w:rPr>
                <w:rFonts w:ascii="Calibri" w:hAnsi="Calibri" w:cs="Calibri"/>
              </w:rPr>
              <w:t xml:space="preserve">the </w:t>
            </w:r>
            <w:r w:rsidR="00557115" w:rsidRPr="00CE5969">
              <w:rPr>
                <w:rFonts w:ascii="Calibri" w:hAnsi="Calibri" w:cs="Calibri"/>
              </w:rPr>
              <w:t>children</w:t>
            </w:r>
            <w:r w:rsidRPr="00CE5969">
              <w:rPr>
                <w:rFonts w:ascii="Calibri" w:hAnsi="Calibri" w:cs="Calibri"/>
              </w:rPr>
              <w:t xml:space="preserve"> </w:t>
            </w:r>
            <w:r w:rsidR="00033DD5" w:rsidRPr="00CE5969">
              <w:rPr>
                <w:rFonts w:ascii="Calibri" w:hAnsi="Calibri" w:cs="Calibri"/>
              </w:rPr>
              <w:t xml:space="preserve">should </w:t>
            </w:r>
            <w:r w:rsidRPr="00CE5969">
              <w:rPr>
                <w:rFonts w:ascii="Calibri" w:hAnsi="Calibri" w:cs="Calibri"/>
              </w:rPr>
              <w:t>use this word bank and their own ideas to c</w:t>
            </w:r>
            <w:r w:rsidR="00437298" w:rsidRPr="00CE5969">
              <w:rPr>
                <w:rFonts w:ascii="Calibri" w:hAnsi="Calibri" w:cs="Calibri"/>
              </w:rPr>
              <w:t xml:space="preserve">reate a Firebird inspired list poem. </w:t>
            </w:r>
            <w:r w:rsidR="00855A32" w:rsidRPr="00CE5969">
              <w:rPr>
                <w:rFonts w:ascii="Calibri" w:hAnsi="Calibri" w:cs="Calibri"/>
              </w:rPr>
              <w:t xml:space="preserve"> Listen to </w:t>
            </w:r>
            <w:r w:rsidR="00033DD5" w:rsidRPr="00CE5969">
              <w:rPr>
                <w:rFonts w:ascii="Calibri" w:hAnsi="Calibri" w:cs="Calibri"/>
              </w:rPr>
              <w:t>‘</w:t>
            </w:r>
            <w:r w:rsidR="00033DD5" w:rsidRPr="00CE5969">
              <w:rPr>
                <w:rFonts w:ascii="Calibri" w:hAnsi="Calibri" w:cs="Calibri"/>
                <w:i/>
              </w:rPr>
              <w:t xml:space="preserve">The </w:t>
            </w:r>
            <w:r w:rsidR="00855A32" w:rsidRPr="00CE5969">
              <w:rPr>
                <w:rFonts w:ascii="Calibri" w:hAnsi="Calibri" w:cs="Calibri"/>
                <w:i/>
              </w:rPr>
              <w:t>Firebird</w:t>
            </w:r>
            <w:r w:rsidR="00033DD5" w:rsidRPr="00CE5969">
              <w:rPr>
                <w:rFonts w:ascii="Calibri" w:hAnsi="Calibri" w:cs="Calibri"/>
                <w:i/>
              </w:rPr>
              <w:t>’</w:t>
            </w:r>
            <w:r w:rsidR="00855A32" w:rsidRPr="00CE5969">
              <w:rPr>
                <w:rFonts w:ascii="Calibri" w:hAnsi="Calibri" w:cs="Calibri"/>
                <w:i/>
              </w:rPr>
              <w:t xml:space="preserve"> </w:t>
            </w:r>
            <w:r w:rsidR="00033DD5" w:rsidRPr="00CE5969">
              <w:rPr>
                <w:rFonts w:ascii="Calibri" w:hAnsi="Calibri" w:cs="Calibri"/>
              </w:rPr>
              <w:t>as they create their</w:t>
            </w:r>
            <w:r w:rsidR="00A96C6C">
              <w:rPr>
                <w:rFonts w:ascii="Calibri" w:hAnsi="Calibri" w:cs="Calibri"/>
              </w:rPr>
              <w:t xml:space="preserve"> </w:t>
            </w:r>
            <w:r w:rsidR="00855A32" w:rsidRPr="00CE5969">
              <w:rPr>
                <w:rFonts w:ascii="Calibri" w:hAnsi="Calibri" w:cs="Calibri"/>
              </w:rPr>
              <w:t xml:space="preserve">poems. </w:t>
            </w:r>
          </w:p>
          <w:p w14:paraId="03E2912A" w14:textId="77777777" w:rsidR="00437298" w:rsidRPr="00CE5969" w:rsidRDefault="00437298" w:rsidP="00033DD5">
            <w:pPr>
              <w:pStyle w:val="ListParagraph"/>
              <w:ind w:left="0"/>
              <w:rPr>
                <w:rFonts w:ascii="Calibri" w:hAnsi="Calibri" w:cs="Calibri"/>
              </w:rPr>
            </w:pPr>
          </w:p>
          <w:p w14:paraId="25E7B088" w14:textId="42064174" w:rsidR="00437298" w:rsidRPr="00CE5969" w:rsidRDefault="00437298" w:rsidP="00033DD5">
            <w:pPr>
              <w:jc w:val="center"/>
              <w:rPr>
                <w:rFonts w:ascii="Calibri" w:hAnsi="Calibri" w:cs="Calibri"/>
                <w:b/>
                <w:i/>
              </w:rPr>
            </w:pPr>
            <w:r w:rsidRPr="00CE5969">
              <w:rPr>
                <w:rFonts w:ascii="Calibri" w:hAnsi="Calibri" w:cs="Calibri"/>
                <w:b/>
                <w:i/>
              </w:rPr>
              <w:t>Example:</w:t>
            </w:r>
          </w:p>
          <w:p w14:paraId="446C14B1" w14:textId="77777777" w:rsidR="00437298" w:rsidRPr="00CE5969" w:rsidRDefault="00A96C6C" w:rsidP="00033DD5">
            <w:pPr>
              <w:jc w:val="center"/>
              <w:rPr>
                <w:rFonts w:ascii="Calibri" w:hAnsi="Calibri" w:cs="Calibri"/>
              </w:rPr>
            </w:pPr>
            <w:r>
              <w:rPr>
                <w:rFonts w:ascii="Calibri" w:hAnsi="Calibri" w:cs="Calibri"/>
              </w:rPr>
              <w:t xml:space="preserve">  </w:t>
            </w:r>
            <w:r w:rsidR="00437298" w:rsidRPr="00CE5969">
              <w:rPr>
                <w:rFonts w:ascii="Calibri" w:hAnsi="Calibri" w:cs="Calibri"/>
              </w:rPr>
              <w:t>Flaming,</w:t>
            </w:r>
          </w:p>
          <w:p w14:paraId="0162A87D" w14:textId="7F12FBA3" w:rsidR="00437298" w:rsidRPr="00CE5969" w:rsidRDefault="00437298" w:rsidP="00033DD5">
            <w:pPr>
              <w:jc w:val="center"/>
              <w:rPr>
                <w:rFonts w:ascii="Calibri" w:hAnsi="Calibri" w:cs="Calibri"/>
              </w:rPr>
            </w:pPr>
            <w:r w:rsidRPr="00CE5969">
              <w:rPr>
                <w:rFonts w:ascii="Calibri" w:hAnsi="Calibri" w:cs="Calibri"/>
              </w:rPr>
              <w:t>Gently stirring,</w:t>
            </w:r>
          </w:p>
          <w:p w14:paraId="40E68340" w14:textId="29329CCE" w:rsidR="00437298" w:rsidRPr="00CE5969" w:rsidRDefault="00437298" w:rsidP="00033DD5">
            <w:pPr>
              <w:jc w:val="center"/>
              <w:rPr>
                <w:rFonts w:ascii="Calibri" w:hAnsi="Calibri" w:cs="Calibri"/>
              </w:rPr>
            </w:pPr>
            <w:r w:rsidRPr="00CE5969">
              <w:rPr>
                <w:rFonts w:ascii="Calibri" w:hAnsi="Calibri" w:cs="Calibri"/>
              </w:rPr>
              <w:t>Colourful,</w:t>
            </w:r>
          </w:p>
          <w:p w14:paraId="6645FECC" w14:textId="77777777" w:rsidR="00437298" w:rsidRPr="00CE5969" w:rsidRDefault="00437298" w:rsidP="00033DD5">
            <w:pPr>
              <w:jc w:val="center"/>
              <w:rPr>
                <w:rFonts w:ascii="Calibri" w:hAnsi="Calibri" w:cs="Calibri"/>
              </w:rPr>
            </w:pPr>
            <w:r w:rsidRPr="00CE5969">
              <w:rPr>
                <w:rFonts w:ascii="Calibri" w:hAnsi="Calibri" w:cs="Calibri"/>
              </w:rPr>
              <w:t>Quietly rising,</w:t>
            </w:r>
          </w:p>
          <w:p w14:paraId="264CC788" w14:textId="77777777" w:rsidR="00437298" w:rsidRPr="00CE5969" w:rsidRDefault="00437298" w:rsidP="00033DD5">
            <w:pPr>
              <w:jc w:val="center"/>
              <w:rPr>
                <w:rFonts w:ascii="Calibri" w:hAnsi="Calibri" w:cs="Calibri"/>
              </w:rPr>
            </w:pPr>
            <w:r w:rsidRPr="00CE5969">
              <w:rPr>
                <w:rFonts w:ascii="Calibri" w:hAnsi="Calibri" w:cs="Calibri"/>
              </w:rPr>
              <w:t>Powerful,</w:t>
            </w:r>
          </w:p>
          <w:p w14:paraId="6A8F63B3" w14:textId="77777777" w:rsidR="00437298" w:rsidRPr="00CE5969" w:rsidRDefault="00437298" w:rsidP="00033DD5">
            <w:pPr>
              <w:jc w:val="center"/>
              <w:rPr>
                <w:rFonts w:ascii="Calibri" w:hAnsi="Calibri" w:cs="Calibri"/>
              </w:rPr>
            </w:pPr>
            <w:r w:rsidRPr="00CE5969">
              <w:rPr>
                <w:rFonts w:ascii="Calibri" w:hAnsi="Calibri" w:cs="Calibri"/>
              </w:rPr>
              <w:t>Majestically soaring.</w:t>
            </w:r>
          </w:p>
          <w:p w14:paraId="19F0CC2E" w14:textId="77777777" w:rsidR="00557115" w:rsidRPr="00CE5969" w:rsidRDefault="00557115" w:rsidP="00437298">
            <w:pPr>
              <w:rPr>
                <w:rFonts w:ascii="Calibri" w:hAnsi="Calibri" w:cs="Calibri"/>
              </w:rPr>
            </w:pPr>
          </w:p>
          <w:p w14:paraId="347731F8" w14:textId="77777777" w:rsidR="00257715" w:rsidRDefault="00557115" w:rsidP="00437298">
            <w:pPr>
              <w:rPr>
                <w:rFonts w:ascii="Calibri" w:hAnsi="Calibri" w:cs="Calibri"/>
              </w:rPr>
            </w:pPr>
            <w:r w:rsidRPr="00CE5969">
              <w:rPr>
                <w:rFonts w:ascii="Calibri" w:hAnsi="Calibri" w:cs="Calibri"/>
                <w:b/>
              </w:rPr>
              <w:t>Plenary:</w:t>
            </w:r>
            <w:r w:rsidRPr="00CE5969">
              <w:rPr>
                <w:rFonts w:ascii="Calibri" w:hAnsi="Calibri" w:cs="Calibri"/>
              </w:rPr>
              <w:t xml:space="preserve"> </w:t>
            </w:r>
          </w:p>
          <w:p w14:paraId="1C358DF4" w14:textId="77777777" w:rsidR="00855A32" w:rsidRDefault="00557115" w:rsidP="00463A66">
            <w:pPr>
              <w:rPr>
                <w:rFonts w:ascii="Calibri" w:hAnsi="Calibri" w:cs="Calibri"/>
              </w:rPr>
            </w:pPr>
            <w:r w:rsidRPr="00CE5969">
              <w:rPr>
                <w:rFonts w:ascii="Calibri" w:hAnsi="Calibri" w:cs="Calibri"/>
              </w:rPr>
              <w:t xml:space="preserve">Watch </w:t>
            </w:r>
            <w:hyperlink r:id="rId11" w:history="1">
              <w:r w:rsidRPr="00CE5969">
                <w:rPr>
                  <w:rStyle w:val="Hyperlink"/>
                  <w:rFonts w:ascii="Calibri" w:hAnsi="Calibri" w:cs="Calibri"/>
                </w:rPr>
                <w:t>https://www.youtube.com/watch?v=qdCOitPMX_c</w:t>
              </w:r>
            </w:hyperlink>
            <w:r w:rsidRPr="00CE5969">
              <w:rPr>
                <w:rFonts w:ascii="Calibri" w:hAnsi="Calibri" w:cs="Calibri"/>
              </w:rPr>
              <w:t xml:space="preserve"> </w:t>
            </w:r>
            <w:r w:rsidR="0042041B" w:rsidRPr="00CE5969">
              <w:rPr>
                <w:rFonts w:ascii="Calibri" w:hAnsi="Calibri" w:cs="Calibri"/>
              </w:rPr>
              <w:t>inspired by the story. This is the opening of the story. Use the link to discuss how you could extend this animation.</w:t>
            </w:r>
            <w:r w:rsidR="00A96C6C">
              <w:rPr>
                <w:rFonts w:ascii="Calibri" w:hAnsi="Calibri" w:cs="Calibri"/>
              </w:rPr>
              <w:t xml:space="preserve"> </w:t>
            </w:r>
            <w:r w:rsidR="00033DD5" w:rsidRPr="00CE5969">
              <w:rPr>
                <w:rFonts w:ascii="Calibri" w:hAnsi="Calibri" w:cs="Calibri"/>
              </w:rPr>
              <w:t>The children might create a story board or continue the film using the same media.</w:t>
            </w:r>
          </w:p>
          <w:p w14:paraId="3E406C06" w14:textId="2434E4AD" w:rsidR="00257715" w:rsidRPr="00CE5969" w:rsidRDefault="00257715" w:rsidP="00463A66">
            <w:pPr>
              <w:rPr>
                <w:rFonts w:ascii="Calibri" w:hAnsi="Calibri" w:cs="Calibri"/>
              </w:rPr>
            </w:pPr>
          </w:p>
        </w:tc>
      </w:tr>
      <w:tr w:rsidR="002F28B4" w:rsidRPr="00CE5969" w14:paraId="79308951" w14:textId="77777777" w:rsidTr="007639DF">
        <w:trPr>
          <w:trHeight w:val="649"/>
        </w:trPr>
        <w:tc>
          <w:tcPr>
            <w:tcW w:w="10757" w:type="dxa"/>
            <w:shd w:val="clear" w:color="auto" w:fill="auto"/>
          </w:tcPr>
          <w:p w14:paraId="7F474D31" w14:textId="77777777" w:rsidR="00D878D9" w:rsidRPr="00CE5969" w:rsidRDefault="00E33940" w:rsidP="00E33940">
            <w:pPr>
              <w:rPr>
                <w:rFonts w:ascii="Calibri" w:hAnsi="Calibri" w:cs="Calibri"/>
              </w:rPr>
            </w:pPr>
            <w:r w:rsidRPr="00CE5969">
              <w:rPr>
                <w:rFonts w:ascii="Calibri" w:hAnsi="Calibri" w:cs="Calibri"/>
                <w:b/>
              </w:rPr>
              <w:lastRenderedPageBreak/>
              <w:t>Opportunities for mastery (extended creative opportunity):</w:t>
            </w:r>
            <w:r w:rsidR="001876C5" w:rsidRPr="00CE5969">
              <w:rPr>
                <w:rFonts w:ascii="Calibri" w:hAnsi="Calibri" w:cs="Calibri"/>
                <w:b/>
              </w:rPr>
              <w:t xml:space="preserve"> </w:t>
            </w:r>
            <w:r w:rsidR="00E31CC5" w:rsidRPr="00CE5969">
              <w:rPr>
                <w:rFonts w:ascii="Calibri" w:hAnsi="Calibri" w:cs="Calibri"/>
              </w:rPr>
              <w:t>An additional creative response could be to create some Firebird flaming feathers</w:t>
            </w:r>
            <w:r w:rsidR="00855A32" w:rsidRPr="00CE5969">
              <w:rPr>
                <w:rFonts w:ascii="Calibri" w:hAnsi="Calibri" w:cs="Calibri"/>
              </w:rPr>
              <w:t xml:space="preserve">. Use pipettes or thin paintbrushes to place droplets of watered down red, yellow or orange paint onto the edges of your poem. Blow the droplets into flames across the words of your poem using a straw! </w:t>
            </w:r>
          </w:p>
          <w:p w14:paraId="6D693C05" w14:textId="77777777" w:rsidR="00E31CC5" w:rsidRPr="00CE5969" w:rsidRDefault="00E31CC5" w:rsidP="00E33940">
            <w:pPr>
              <w:rPr>
                <w:rFonts w:ascii="Calibri" w:hAnsi="Calibri" w:cs="Calibri"/>
              </w:rPr>
            </w:pPr>
          </w:p>
        </w:tc>
      </w:tr>
      <w:tr w:rsidR="000E500A" w:rsidRPr="00CE5969" w14:paraId="632929AE" w14:textId="77777777" w:rsidTr="00257715">
        <w:trPr>
          <w:trHeight w:val="664"/>
        </w:trPr>
        <w:tc>
          <w:tcPr>
            <w:tcW w:w="10757" w:type="dxa"/>
            <w:shd w:val="clear" w:color="auto" w:fill="auto"/>
          </w:tcPr>
          <w:p w14:paraId="2DAC9FA6" w14:textId="79A0E691" w:rsidR="00D878D9" w:rsidRDefault="000E500A" w:rsidP="00033DD5">
            <w:pPr>
              <w:rPr>
                <w:rFonts w:ascii="Calibri" w:hAnsi="Calibri" w:cs="Calibri"/>
              </w:rPr>
            </w:pPr>
            <w:r w:rsidRPr="00CE5969">
              <w:rPr>
                <w:rFonts w:ascii="Calibri" w:hAnsi="Calibri" w:cs="Calibri"/>
                <w:b/>
              </w:rPr>
              <w:t>Keywords / vocabulary:</w:t>
            </w:r>
            <w:r w:rsidR="0033706B" w:rsidRPr="00CE5969">
              <w:rPr>
                <w:rFonts w:ascii="Calibri" w:hAnsi="Calibri" w:cs="Calibri"/>
                <w:b/>
              </w:rPr>
              <w:t xml:space="preserve"> </w:t>
            </w:r>
            <w:r w:rsidR="00257715">
              <w:rPr>
                <w:rFonts w:ascii="Calibri" w:hAnsi="Calibri" w:cs="Calibri"/>
                <w:bCs/>
              </w:rPr>
              <w:t>F</w:t>
            </w:r>
            <w:r w:rsidR="00033DD5" w:rsidRPr="00CE5969">
              <w:rPr>
                <w:rFonts w:ascii="Calibri" w:hAnsi="Calibri" w:cs="Calibri"/>
              </w:rPr>
              <w:t xml:space="preserve">olklore, folksong, timbre (tone colour), orchestra, dynamics (forte/loud, piano/soft, </w:t>
            </w:r>
            <w:r w:rsidR="00855A32" w:rsidRPr="00CE5969">
              <w:rPr>
                <w:rFonts w:ascii="Calibri" w:hAnsi="Calibri" w:cs="Calibri"/>
              </w:rPr>
              <w:t>crescendo</w:t>
            </w:r>
            <w:r w:rsidR="00033DD5" w:rsidRPr="00CE5969">
              <w:rPr>
                <w:rFonts w:ascii="Calibri" w:hAnsi="Calibri" w:cs="Calibri"/>
              </w:rPr>
              <w:t>/gradually getting louder)</w:t>
            </w:r>
            <w:r w:rsidR="00A96C6C">
              <w:rPr>
                <w:rFonts w:ascii="Calibri" w:hAnsi="Calibri" w:cs="Calibri"/>
              </w:rPr>
              <w:t>.</w:t>
            </w:r>
          </w:p>
          <w:p w14:paraId="5610F238" w14:textId="4D937998" w:rsidR="00257715" w:rsidRPr="00CE5969" w:rsidRDefault="00257715" w:rsidP="00033DD5">
            <w:pPr>
              <w:rPr>
                <w:rFonts w:ascii="Calibri" w:hAnsi="Calibri" w:cs="Calibri"/>
              </w:rPr>
            </w:pPr>
          </w:p>
        </w:tc>
      </w:tr>
      <w:tr w:rsidR="000E500A" w:rsidRPr="00CE5969" w14:paraId="3D883EEE" w14:textId="77777777" w:rsidTr="00257715">
        <w:trPr>
          <w:trHeight w:val="1471"/>
        </w:trPr>
        <w:tc>
          <w:tcPr>
            <w:tcW w:w="10757" w:type="dxa"/>
            <w:shd w:val="clear" w:color="auto" w:fill="auto"/>
          </w:tcPr>
          <w:p w14:paraId="3D30E229" w14:textId="77777777" w:rsidR="00E8059C" w:rsidRPr="00CE5969" w:rsidRDefault="00726E26" w:rsidP="00856A2C">
            <w:pPr>
              <w:rPr>
                <w:rFonts w:ascii="Calibri" w:hAnsi="Calibri" w:cs="Calibri"/>
                <w:b/>
              </w:rPr>
            </w:pPr>
            <w:r w:rsidRPr="00CE5969">
              <w:rPr>
                <w:rFonts w:ascii="Calibri" w:hAnsi="Calibri" w:cs="Calibri"/>
                <w:b/>
              </w:rPr>
              <w:t>Self-</w:t>
            </w:r>
            <w:r w:rsidR="000E500A" w:rsidRPr="00CE5969">
              <w:rPr>
                <w:rFonts w:ascii="Calibri" w:hAnsi="Calibri" w:cs="Calibri"/>
                <w:b/>
              </w:rPr>
              <w:t>assessment</w:t>
            </w:r>
            <w:r w:rsidR="00470077" w:rsidRPr="00CE5969">
              <w:rPr>
                <w:rFonts w:ascii="Calibri" w:hAnsi="Calibri" w:cs="Calibri"/>
                <w:b/>
              </w:rPr>
              <w:t xml:space="preserve"> opportunities:</w:t>
            </w:r>
          </w:p>
          <w:p w14:paraId="17611298" w14:textId="77777777" w:rsidR="0042041B" w:rsidRPr="00CE5969" w:rsidRDefault="0042041B" w:rsidP="0042041B">
            <w:pPr>
              <w:numPr>
                <w:ilvl w:val="0"/>
                <w:numId w:val="6"/>
              </w:numPr>
              <w:rPr>
                <w:rFonts w:ascii="Calibri" w:hAnsi="Calibri" w:cs="Calibri"/>
              </w:rPr>
            </w:pPr>
            <w:r w:rsidRPr="00CE5969">
              <w:rPr>
                <w:rFonts w:ascii="Calibri" w:hAnsi="Calibri" w:cs="Calibri"/>
              </w:rPr>
              <w:t xml:space="preserve">I can respond to a piece of music with creative writing. </w:t>
            </w:r>
          </w:p>
          <w:p w14:paraId="02130094" w14:textId="77777777" w:rsidR="0042041B" w:rsidRPr="00CE5969" w:rsidRDefault="0042041B" w:rsidP="0042041B">
            <w:pPr>
              <w:numPr>
                <w:ilvl w:val="0"/>
                <w:numId w:val="6"/>
              </w:numPr>
              <w:rPr>
                <w:rFonts w:ascii="Calibri" w:hAnsi="Calibri" w:cs="Calibri"/>
              </w:rPr>
            </w:pPr>
            <w:r w:rsidRPr="00CE5969">
              <w:rPr>
                <w:rFonts w:ascii="Calibri" w:hAnsi="Calibri" w:cs="Calibri"/>
              </w:rPr>
              <w:t>I can recognise changes in dynamic</w:t>
            </w:r>
            <w:r w:rsidR="00033DD5" w:rsidRPr="00CE5969">
              <w:rPr>
                <w:rFonts w:ascii="Calibri" w:hAnsi="Calibri" w:cs="Calibri"/>
              </w:rPr>
              <w:t>s</w:t>
            </w:r>
            <w:r w:rsidRPr="00CE5969">
              <w:rPr>
                <w:rFonts w:ascii="Calibri" w:hAnsi="Calibri" w:cs="Calibri"/>
              </w:rPr>
              <w:t xml:space="preserve"> within a piece of music.</w:t>
            </w:r>
          </w:p>
          <w:p w14:paraId="2E09D973" w14:textId="77777777" w:rsidR="0042041B" w:rsidRPr="00CE5969" w:rsidRDefault="0042041B" w:rsidP="0042041B">
            <w:pPr>
              <w:numPr>
                <w:ilvl w:val="0"/>
                <w:numId w:val="6"/>
              </w:numPr>
              <w:rPr>
                <w:rFonts w:ascii="Calibri" w:hAnsi="Calibri" w:cs="Calibri"/>
              </w:rPr>
            </w:pPr>
            <w:r w:rsidRPr="00CE5969">
              <w:rPr>
                <w:rFonts w:ascii="Calibri" w:hAnsi="Calibri" w:cs="Calibri"/>
              </w:rPr>
              <w:t>I can identify how a composer can orchestrate a simple theme in a variety of ways to create varying effects</w:t>
            </w:r>
            <w:r w:rsidR="00033DD5" w:rsidRPr="00CE5969">
              <w:rPr>
                <w:rFonts w:ascii="Calibri" w:hAnsi="Calibri" w:cs="Calibri"/>
              </w:rPr>
              <w:t>.</w:t>
            </w:r>
          </w:p>
          <w:p w14:paraId="4AE7E6A6" w14:textId="77777777" w:rsidR="00D878D9" w:rsidRPr="00CE5969" w:rsidRDefault="00D878D9" w:rsidP="00033DD5">
            <w:pPr>
              <w:ind w:left="720"/>
              <w:rPr>
                <w:rFonts w:ascii="Calibri" w:hAnsi="Calibri" w:cs="Calibri"/>
              </w:rPr>
            </w:pPr>
          </w:p>
        </w:tc>
      </w:tr>
      <w:tr w:rsidR="000E500A" w:rsidRPr="00CE5969" w14:paraId="63596DE6" w14:textId="77777777" w:rsidTr="007639DF">
        <w:trPr>
          <w:trHeight w:val="1260"/>
        </w:trPr>
        <w:tc>
          <w:tcPr>
            <w:tcW w:w="10757" w:type="dxa"/>
            <w:shd w:val="clear" w:color="auto" w:fill="auto"/>
          </w:tcPr>
          <w:p w14:paraId="2EE2F506" w14:textId="77777777" w:rsidR="00CC0F2E" w:rsidRPr="00CE5969" w:rsidRDefault="000E500A" w:rsidP="00856A2C">
            <w:pPr>
              <w:rPr>
                <w:rFonts w:ascii="Calibri" w:hAnsi="Calibri" w:cs="Calibri"/>
                <w:b/>
              </w:rPr>
            </w:pPr>
            <w:r w:rsidRPr="00CE5969">
              <w:rPr>
                <w:rFonts w:ascii="Calibri" w:hAnsi="Calibri" w:cs="Calibri"/>
                <w:b/>
              </w:rPr>
              <w:t xml:space="preserve">Resources:  </w:t>
            </w:r>
          </w:p>
          <w:p w14:paraId="53DEA25F" w14:textId="56210181" w:rsidR="00305C74" w:rsidRPr="00CE5969" w:rsidRDefault="00855A32" w:rsidP="00856A2C">
            <w:pPr>
              <w:rPr>
                <w:rFonts w:ascii="Calibri" w:hAnsi="Calibri" w:cs="Calibri"/>
              </w:rPr>
            </w:pPr>
            <w:r w:rsidRPr="00CE5969">
              <w:rPr>
                <w:rFonts w:ascii="Calibri" w:hAnsi="Calibri" w:cs="Calibri"/>
              </w:rPr>
              <w:t>Firebird (Finale) by Igor Stravinsky</w:t>
            </w:r>
            <w:r w:rsidR="00257715">
              <w:rPr>
                <w:rFonts w:ascii="Calibri" w:hAnsi="Calibri" w:cs="Calibri"/>
              </w:rPr>
              <w:t>.</w:t>
            </w:r>
          </w:p>
          <w:p w14:paraId="1F080363" w14:textId="75C81E27" w:rsidR="00855A32" w:rsidRPr="00CE5969" w:rsidRDefault="00855A32" w:rsidP="00856A2C">
            <w:pPr>
              <w:rPr>
                <w:rFonts w:ascii="Calibri" w:hAnsi="Calibri" w:cs="Calibri"/>
              </w:rPr>
            </w:pPr>
            <w:r w:rsidRPr="00CE5969">
              <w:rPr>
                <w:rFonts w:ascii="Calibri" w:hAnsi="Calibri" w:cs="Calibri"/>
              </w:rPr>
              <w:t>BBC Ten Pieces videos (Introduction to Firebird and full orchestral performance)</w:t>
            </w:r>
            <w:r w:rsidR="00257715">
              <w:rPr>
                <w:rFonts w:ascii="Calibri" w:hAnsi="Calibri" w:cs="Calibri"/>
              </w:rPr>
              <w:t>.</w:t>
            </w:r>
          </w:p>
          <w:p w14:paraId="11769D86" w14:textId="3A98AD85" w:rsidR="00855A32" w:rsidRPr="00CE5969" w:rsidRDefault="00855A32" w:rsidP="00856A2C">
            <w:pPr>
              <w:rPr>
                <w:rFonts w:ascii="Calibri" w:hAnsi="Calibri" w:cs="Calibri"/>
              </w:rPr>
            </w:pPr>
            <w:r w:rsidRPr="00CE5969">
              <w:rPr>
                <w:rFonts w:ascii="Calibri" w:hAnsi="Calibri" w:cs="Calibri"/>
              </w:rPr>
              <w:t xml:space="preserve">Firebird </w:t>
            </w:r>
            <w:r w:rsidR="00033DD5" w:rsidRPr="00CE5969">
              <w:rPr>
                <w:rFonts w:ascii="Calibri" w:hAnsi="Calibri" w:cs="Calibri"/>
              </w:rPr>
              <w:t xml:space="preserve">images </w:t>
            </w:r>
            <w:r w:rsidRPr="00CE5969">
              <w:rPr>
                <w:rFonts w:ascii="Calibri" w:hAnsi="Calibri" w:cs="Calibri"/>
              </w:rPr>
              <w:t>Powerpoint</w:t>
            </w:r>
            <w:r w:rsidR="00257715">
              <w:rPr>
                <w:rFonts w:ascii="Calibri" w:hAnsi="Calibri" w:cs="Calibri"/>
              </w:rPr>
              <w:t>.</w:t>
            </w:r>
          </w:p>
          <w:p w14:paraId="3D00D0DC" w14:textId="1046FDC6" w:rsidR="005318AA" w:rsidRPr="00CE5969" w:rsidRDefault="00855A32" w:rsidP="00856A2C">
            <w:pPr>
              <w:rPr>
                <w:rFonts w:ascii="Calibri" w:hAnsi="Calibri" w:cs="Calibri"/>
              </w:rPr>
            </w:pPr>
            <w:r w:rsidRPr="00CE5969">
              <w:rPr>
                <w:rFonts w:ascii="Calibri" w:hAnsi="Calibri" w:cs="Calibri"/>
              </w:rPr>
              <w:t xml:space="preserve">Watered down paint, brushes/pipettes </w:t>
            </w:r>
            <w:r w:rsidRPr="00CE5969">
              <w:rPr>
                <w:rFonts w:ascii="Calibri" w:hAnsi="Calibri" w:cs="Calibri"/>
                <w:i/>
              </w:rPr>
              <w:t>(extended creative opportunity)</w:t>
            </w:r>
            <w:r w:rsidR="00257715">
              <w:rPr>
                <w:rFonts w:ascii="Calibri" w:hAnsi="Calibri" w:cs="Calibri"/>
                <w:i/>
              </w:rPr>
              <w:t>.</w:t>
            </w:r>
          </w:p>
        </w:tc>
      </w:tr>
      <w:tr w:rsidR="000E500A" w:rsidRPr="00CE5969" w14:paraId="5C3B4844" w14:textId="77777777" w:rsidTr="007639DF">
        <w:trPr>
          <w:trHeight w:val="610"/>
        </w:trPr>
        <w:tc>
          <w:tcPr>
            <w:tcW w:w="10757" w:type="dxa"/>
            <w:shd w:val="clear" w:color="auto" w:fill="auto"/>
          </w:tcPr>
          <w:p w14:paraId="78D9F28F" w14:textId="77777777" w:rsidR="005318AA" w:rsidRPr="00CE5969" w:rsidRDefault="000E500A" w:rsidP="00820187">
            <w:pPr>
              <w:rPr>
                <w:rFonts w:ascii="Calibri" w:hAnsi="Calibri" w:cs="Calibri"/>
                <w:b/>
              </w:rPr>
            </w:pPr>
            <w:r w:rsidRPr="00CE5969">
              <w:rPr>
                <w:rFonts w:ascii="Calibri" w:hAnsi="Calibri" w:cs="Calibri"/>
                <w:b/>
              </w:rPr>
              <w:t>Opportunities for sharing w</w:t>
            </w:r>
            <w:r w:rsidR="00F97AE4" w:rsidRPr="00CE5969">
              <w:rPr>
                <w:rFonts w:ascii="Calibri" w:hAnsi="Calibri" w:cs="Calibri"/>
                <w:b/>
              </w:rPr>
              <w:t>ork e</w:t>
            </w:r>
            <w:r w:rsidR="00726E26" w:rsidRPr="00CE5969">
              <w:rPr>
                <w:rFonts w:ascii="Calibri" w:hAnsi="Calibri" w:cs="Calibri"/>
                <w:b/>
              </w:rPr>
              <w:t>.</w:t>
            </w:r>
            <w:r w:rsidR="00F97AE4" w:rsidRPr="00CE5969">
              <w:rPr>
                <w:rFonts w:ascii="Calibri" w:hAnsi="Calibri" w:cs="Calibri"/>
                <w:b/>
              </w:rPr>
              <w:t>g</w:t>
            </w:r>
            <w:r w:rsidR="00726E26" w:rsidRPr="00CE5969">
              <w:rPr>
                <w:rFonts w:ascii="Calibri" w:hAnsi="Calibri" w:cs="Calibri"/>
                <w:b/>
              </w:rPr>
              <w:t>.</w:t>
            </w:r>
            <w:r w:rsidR="00F97AE4" w:rsidRPr="00CE5969">
              <w:rPr>
                <w:rFonts w:ascii="Calibri" w:hAnsi="Calibri" w:cs="Calibri"/>
                <w:b/>
              </w:rPr>
              <w:t xml:space="preserve"> by recording, notation:</w:t>
            </w:r>
            <w:r w:rsidR="00F97AE4" w:rsidRPr="00CE5969">
              <w:rPr>
                <w:rFonts w:ascii="Calibri" w:hAnsi="Calibri" w:cs="Calibri"/>
              </w:rPr>
              <w:t xml:space="preserve"> </w:t>
            </w:r>
            <w:r w:rsidR="00855A32" w:rsidRPr="00CE5969">
              <w:rPr>
                <w:rFonts w:ascii="Calibri" w:hAnsi="Calibri" w:cs="Calibri"/>
              </w:rPr>
              <w:t xml:space="preserve">Create a musical poetry performance to share with another class. Play the piece and read your poems at the same time to encourage your audience to feel the excitement of the rising firebird! </w:t>
            </w:r>
          </w:p>
        </w:tc>
      </w:tr>
    </w:tbl>
    <w:p w14:paraId="69503D54" w14:textId="77777777" w:rsidR="000E500A" w:rsidRPr="00CE5969" w:rsidRDefault="000E500A" w:rsidP="00856A2C">
      <w:pPr>
        <w:spacing w:after="200" w:line="276" w:lineRule="auto"/>
        <w:rPr>
          <w:rFonts w:ascii="Calibri" w:hAnsi="Calibri" w:cs="Calibri"/>
        </w:rPr>
      </w:pPr>
    </w:p>
    <w:p w14:paraId="10E8CD4F" w14:textId="77777777" w:rsidR="00257715" w:rsidRDefault="00257715" w:rsidP="00A96C6C">
      <w:pPr>
        <w:jc w:val="center"/>
        <w:rPr>
          <w:rFonts w:ascii="Calibri" w:hAnsi="Calibri" w:cs="Calibri"/>
          <w:b/>
        </w:rPr>
      </w:pPr>
    </w:p>
    <w:p w14:paraId="346469CE" w14:textId="77777777" w:rsidR="00257715" w:rsidRDefault="00257715" w:rsidP="00A96C6C">
      <w:pPr>
        <w:jc w:val="center"/>
        <w:rPr>
          <w:rFonts w:ascii="Calibri" w:hAnsi="Calibri" w:cs="Calibri"/>
          <w:b/>
        </w:rPr>
      </w:pPr>
    </w:p>
    <w:p w14:paraId="11F09051" w14:textId="77777777" w:rsidR="00257715" w:rsidRDefault="00257715" w:rsidP="00A96C6C">
      <w:pPr>
        <w:jc w:val="center"/>
        <w:rPr>
          <w:rFonts w:ascii="Calibri" w:hAnsi="Calibri" w:cs="Calibri"/>
          <w:b/>
        </w:rPr>
      </w:pPr>
    </w:p>
    <w:p w14:paraId="44D96A31" w14:textId="77777777" w:rsidR="00257715" w:rsidRDefault="00257715" w:rsidP="00A96C6C">
      <w:pPr>
        <w:jc w:val="center"/>
        <w:rPr>
          <w:rFonts w:ascii="Calibri" w:hAnsi="Calibri" w:cs="Calibri"/>
          <w:b/>
        </w:rPr>
      </w:pPr>
    </w:p>
    <w:p w14:paraId="17FF7488" w14:textId="77777777" w:rsidR="00257715" w:rsidRDefault="00257715" w:rsidP="00A96C6C">
      <w:pPr>
        <w:jc w:val="center"/>
        <w:rPr>
          <w:rFonts w:ascii="Calibri" w:hAnsi="Calibri" w:cs="Calibri"/>
          <w:b/>
        </w:rPr>
      </w:pPr>
    </w:p>
    <w:p w14:paraId="5A97D0D3" w14:textId="77777777" w:rsidR="00257715" w:rsidRDefault="00257715" w:rsidP="00A96C6C">
      <w:pPr>
        <w:jc w:val="center"/>
        <w:rPr>
          <w:rFonts w:ascii="Calibri" w:hAnsi="Calibri" w:cs="Calibri"/>
          <w:b/>
        </w:rPr>
      </w:pPr>
    </w:p>
    <w:p w14:paraId="7CC4F9D1" w14:textId="77777777" w:rsidR="00257715" w:rsidRDefault="00257715" w:rsidP="00A96C6C">
      <w:pPr>
        <w:jc w:val="center"/>
        <w:rPr>
          <w:rFonts w:ascii="Calibri" w:hAnsi="Calibri" w:cs="Calibri"/>
          <w:b/>
        </w:rPr>
      </w:pPr>
    </w:p>
    <w:p w14:paraId="382A4ADB" w14:textId="77777777" w:rsidR="00257715" w:rsidRDefault="00257715" w:rsidP="00A96C6C">
      <w:pPr>
        <w:jc w:val="center"/>
        <w:rPr>
          <w:rFonts w:ascii="Calibri" w:hAnsi="Calibri" w:cs="Calibri"/>
          <w:b/>
        </w:rPr>
      </w:pPr>
    </w:p>
    <w:p w14:paraId="499DB738" w14:textId="77777777" w:rsidR="00257715" w:rsidRDefault="00257715" w:rsidP="00A96C6C">
      <w:pPr>
        <w:jc w:val="center"/>
        <w:rPr>
          <w:rFonts w:ascii="Calibri" w:hAnsi="Calibri" w:cs="Calibri"/>
          <w:b/>
        </w:rPr>
      </w:pPr>
    </w:p>
    <w:p w14:paraId="5E4B391E" w14:textId="77777777" w:rsidR="00257715" w:rsidRDefault="00257715" w:rsidP="00A96C6C">
      <w:pPr>
        <w:jc w:val="center"/>
        <w:rPr>
          <w:rFonts w:ascii="Calibri" w:hAnsi="Calibri" w:cs="Calibri"/>
          <w:b/>
        </w:rPr>
      </w:pPr>
    </w:p>
    <w:p w14:paraId="1D4EB5F6" w14:textId="77777777" w:rsidR="00257715" w:rsidRDefault="00257715" w:rsidP="00A96C6C">
      <w:pPr>
        <w:jc w:val="center"/>
        <w:rPr>
          <w:rFonts w:ascii="Calibri" w:hAnsi="Calibri" w:cs="Calibri"/>
          <w:b/>
        </w:rPr>
      </w:pPr>
    </w:p>
    <w:p w14:paraId="05F503DA" w14:textId="77777777" w:rsidR="00257715" w:rsidRDefault="00257715" w:rsidP="00A96C6C">
      <w:pPr>
        <w:jc w:val="center"/>
        <w:rPr>
          <w:rFonts w:ascii="Calibri" w:hAnsi="Calibri" w:cs="Calibri"/>
          <w:b/>
        </w:rPr>
      </w:pPr>
    </w:p>
    <w:p w14:paraId="067C3E85" w14:textId="77777777" w:rsidR="00257715" w:rsidRDefault="00257715" w:rsidP="00A96C6C">
      <w:pPr>
        <w:jc w:val="center"/>
        <w:rPr>
          <w:rFonts w:ascii="Calibri" w:hAnsi="Calibri" w:cs="Calibri"/>
          <w:b/>
        </w:rPr>
      </w:pPr>
    </w:p>
    <w:p w14:paraId="606F71BA" w14:textId="77777777" w:rsidR="00257715" w:rsidRDefault="00257715" w:rsidP="00A96C6C">
      <w:pPr>
        <w:jc w:val="center"/>
        <w:rPr>
          <w:rFonts w:ascii="Calibri" w:hAnsi="Calibri" w:cs="Calibri"/>
          <w:b/>
        </w:rPr>
      </w:pPr>
    </w:p>
    <w:p w14:paraId="55720BF7" w14:textId="77777777" w:rsidR="00257715" w:rsidRDefault="00257715" w:rsidP="00A96C6C">
      <w:pPr>
        <w:jc w:val="center"/>
        <w:rPr>
          <w:rFonts w:ascii="Calibri" w:hAnsi="Calibri" w:cs="Calibri"/>
          <w:b/>
        </w:rPr>
      </w:pPr>
    </w:p>
    <w:p w14:paraId="621C0EAC" w14:textId="77777777" w:rsidR="00257715" w:rsidRDefault="00257715" w:rsidP="00A96C6C">
      <w:pPr>
        <w:jc w:val="center"/>
        <w:rPr>
          <w:rFonts w:ascii="Calibri" w:hAnsi="Calibri" w:cs="Calibri"/>
          <w:b/>
        </w:rPr>
      </w:pPr>
    </w:p>
    <w:p w14:paraId="68157398" w14:textId="77777777" w:rsidR="00257715" w:rsidRDefault="00257715" w:rsidP="00A96C6C">
      <w:pPr>
        <w:jc w:val="center"/>
        <w:rPr>
          <w:rFonts w:ascii="Calibri" w:hAnsi="Calibri" w:cs="Calibri"/>
          <w:b/>
        </w:rPr>
      </w:pPr>
    </w:p>
    <w:p w14:paraId="1E14C892" w14:textId="77777777" w:rsidR="00257715" w:rsidRDefault="00257715" w:rsidP="00A96C6C">
      <w:pPr>
        <w:jc w:val="center"/>
        <w:rPr>
          <w:rFonts w:ascii="Calibri" w:hAnsi="Calibri" w:cs="Calibri"/>
          <w:b/>
        </w:rPr>
      </w:pPr>
    </w:p>
    <w:p w14:paraId="480015D9" w14:textId="77777777" w:rsidR="00257715" w:rsidRDefault="00257715" w:rsidP="00A96C6C">
      <w:pPr>
        <w:jc w:val="center"/>
        <w:rPr>
          <w:rFonts w:ascii="Calibri" w:hAnsi="Calibri" w:cs="Calibri"/>
          <w:b/>
        </w:rPr>
      </w:pPr>
    </w:p>
    <w:p w14:paraId="787AC2EA" w14:textId="77777777" w:rsidR="00257715" w:rsidRDefault="00257715" w:rsidP="00A96C6C">
      <w:pPr>
        <w:jc w:val="center"/>
        <w:rPr>
          <w:rFonts w:ascii="Calibri" w:hAnsi="Calibri" w:cs="Calibri"/>
          <w:b/>
        </w:rPr>
      </w:pPr>
    </w:p>
    <w:p w14:paraId="126BCDDF" w14:textId="77777777" w:rsidR="00257715" w:rsidRDefault="00257715" w:rsidP="00A96C6C">
      <w:pPr>
        <w:jc w:val="center"/>
        <w:rPr>
          <w:rFonts w:ascii="Calibri" w:hAnsi="Calibri" w:cs="Calibri"/>
          <w:b/>
        </w:rPr>
      </w:pPr>
    </w:p>
    <w:p w14:paraId="552BB2BE" w14:textId="77777777" w:rsidR="00257715" w:rsidRDefault="00257715" w:rsidP="00A96C6C">
      <w:pPr>
        <w:jc w:val="center"/>
        <w:rPr>
          <w:rFonts w:ascii="Calibri" w:hAnsi="Calibri" w:cs="Calibri"/>
          <w:b/>
        </w:rPr>
      </w:pPr>
    </w:p>
    <w:p w14:paraId="0C998A80" w14:textId="77777777" w:rsidR="00257715" w:rsidRDefault="00257715" w:rsidP="00A96C6C">
      <w:pPr>
        <w:jc w:val="center"/>
        <w:rPr>
          <w:rFonts w:ascii="Calibri" w:hAnsi="Calibri" w:cs="Calibri"/>
          <w:b/>
        </w:rPr>
      </w:pPr>
    </w:p>
    <w:p w14:paraId="69681F4A" w14:textId="77777777" w:rsidR="00257715" w:rsidRDefault="00257715" w:rsidP="00A96C6C">
      <w:pPr>
        <w:jc w:val="center"/>
        <w:rPr>
          <w:rFonts w:ascii="Calibri" w:hAnsi="Calibri" w:cs="Calibri"/>
          <w:b/>
        </w:rPr>
      </w:pPr>
    </w:p>
    <w:p w14:paraId="448281D8" w14:textId="77777777" w:rsidR="00257715" w:rsidRDefault="00257715" w:rsidP="00A96C6C">
      <w:pPr>
        <w:jc w:val="center"/>
        <w:rPr>
          <w:rFonts w:ascii="Calibri" w:hAnsi="Calibri" w:cs="Calibri"/>
          <w:b/>
        </w:rPr>
      </w:pPr>
    </w:p>
    <w:p w14:paraId="11A19F5C" w14:textId="77777777" w:rsidR="00257715" w:rsidRDefault="00257715" w:rsidP="00A96C6C">
      <w:pPr>
        <w:jc w:val="center"/>
        <w:rPr>
          <w:rFonts w:ascii="Calibri" w:hAnsi="Calibri" w:cs="Calibri"/>
          <w:b/>
        </w:rPr>
      </w:pPr>
    </w:p>
    <w:p w14:paraId="2EEF1BAD" w14:textId="77777777" w:rsidR="00257715" w:rsidRDefault="00257715" w:rsidP="00A96C6C">
      <w:pPr>
        <w:jc w:val="center"/>
        <w:rPr>
          <w:rFonts w:ascii="Calibri" w:hAnsi="Calibri" w:cs="Calibri"/>
          <w:b/>
        </w:rPr>
      </w:pPr>
    </w:p>
    <w:p w14:paraId="3AEB508C" w14:textId="77777777" w:rsidR="00257715" w:rsidRDefault="00257715" w:rsidP="00A96C6C">
      <w:pPr>
        <w:jc w:val="center"/>
        <w:rPr>
          <w:rFonts w:ascii="Calibri" w:hAnsi="Calibri" w:cs="Calibri"/>
          <w:b/>
        </w:rPr>
      </w:pPr>
    </w:p>
    <w:p w14:paraId="2A40F737" w14:textId="77777777" w:rsidR="00257715" w:rsidRDefault="00257715" w:rsidP="00A96C6C">
      <w:pPr>
        <w:jc w:val="center"/>
        <w:rPr>
          <w:rFonts w:ascii="Calibri" w:hAnsi="Calibri" w:cs="Calibri"/>
          <w:b/>
        </w:rPr>
      </w:pPr>
    </w:p>
    <w:p w14:paraId="7CDF3383" w14:textId="77777777" w:rsidR="00257715" w:rsidRDefault="00257715" w:rsidP="00A96C6C">
      <w:pPr>
        <w:jc w:val="center"/>
        <w:rPr>
          <w:rFonts w:ascii="Calibri" w:hAnsi="Calibri" w:cs="Calibri"/>
          <w:b/>
        </w:rPr>
      </w:pPr>
    </w:p>
    <w:p w14:paraId="2FF6F84E" w14:textId="77777777" w:rsidR="00257715" w:rsidRDefault="00257715" w:rsidP="00A96C6C">
      <w:pPr>
        <w:jc w:val="center"/>
        <w:rPr>
          <w:rFonts w:ascii="Calibri" w:hAnsi="Calibri" w:cs="Calibri"/>
          <w:b/>
        </w:rPr>
      </w:pPr>
    </w:p>
    <w:p w14:paraId="18F3FE24" w14:textId="77777777" w:rsidR="00257715" w:rsidRDefault="00257715" w:rsidP="00A96C6C">
      <w:pPr>
        <w:jc w:val="center"/>
        <w:rPr>
          <w:rFonts w:ascii="Calibri" w:hAnsi="Calibri" w:cs="Calibri"/>
          <w:b/>
        </w:rPr>
      </w:pPr>
    </w:p>
    <w:p w14:paraId="5DF84CC3" w14:textId="77777777" w:rsidR="00257715" w:rsidRDefault="00257715" w:rsidP="00A96C6C">
      <w:pPr>
        <w:jc w:val="center"/>
        <w:rPr>
          <w:rFonts w:ascii="Calibri" w:hAnsi="Calibri" w:cs="Calibri"/>
          <w:b/>
        </w:rPr>
      </w:pPr>
    </w:p>
    <w:p w14:paraId="07C5D15F" w14:textId="77777777" w:rsidR="00257715" w:rsidRDefault="00257715" w:rsidP="00A96C6C">
      <w:pPr>
        <w:jc w:val="center"/>
        <w:rPr>
          <w:rFonts w:ascii="Calibri" w:hAnsi="Calibri" w:cs="Calibri"/>
          <w:b/>
        </w:rPr>
      </w:pPr>
    </w:p>
    <w:p w14:paraId="0AFC2617" w14:textId="77777777" w:rsidR="00257715" w:rsidRDefault="00257715" w:rsidP="00A96C6C">
      <w:pPr>
        <w:jc w:val="center"/>
        <w:rPr>
          <w:rFonts w:ascii="Calibri" w:hAnsi="Calibri" w:cs="Calibri"/>
          <w:b/>
        </w:rPr>
      </w:pPr>
    </w:p>
    <w:p w14:paraId="7884590E" w14:textId="77777777" w:rsidR="00257715" w:rsidRDefault="00257715" w:rsidP="00A96C6C">
      <w:pPr>
        <w:jc w:val="center"/>
        <w:rPr>
          <w:rFonts w:ascii="Calibri" w:hAnsi="Calibri" w:cs="Calibri"/>
          <w:b/>
        </w:rPr>
      </w:pPr>
    </w:p>
    <w:p w14:paraId="69170825" w14:textId="77777777" w:rsidR="00257715" w:rsidRDefault="00257715" w:rsidP="00A96C6C">
      <w:pPr>
        <w:jc w:val="center"/>
        <w:rPr>
          <w:rFonts w:ascii="Calibri" w:hAnsi="Calibri" w:cs="Calibri"/>
          <w:b/>
        </w:rPr>
      </w:pPr>
    </w:p>
    <w:p w14:paraId="28DE2807" w14:textId="77777777" w:rsidR="00257715" w:rsidRDefault="00257715" w:rsidP="00A96C6C">
      <w:pPr>
        <w:jc w:val="center"/>
        <w:rPr>
          <w:rFonts w:ascii="Calibri" w:hAnsi="Calibri" w:cs="Calibri"/>
          <w:b/>
        </w:rPr>
      </w:pPr>
    </w:p>
    <w:p w14:paraId="6D8A0214" w14:textId="77777777" w:rsidR="00257715" w:rsidRDefault="00257715" w:rsidP="00A96C6C">
      <w:pPr>
        <w:jc w:val="center"/>
        <w:rPr>
          <w:rFonts w:ascii="Calibri" w:hAnsi="Calibri" w:cs="Calibri"/>
          <w:b/>
        </w:rPr>
      </w:pPr>
    </w:p>
    <w:p w14:paraId="30032058" w14:textId="77777777" w:rsidR="00257715" w:rsidRDefault="00257715" w:rsidP="00A96C6C">
      <w:pPr>
        <w:jc w:val="center"/>
        <w:rPr>
          <w:rFonts w:ascii="Calibri" w:hAnsi="Calibri" w:cs="Calibri"/>
          <w:b/>
        </w:rPr>
      </w:pPr>
    </w:p>
    <w:p w14:paraId="329255CB" w14:textId="77777777" w:rsidR="00257715" w:rsidRDefault="00257715" w:rsidP="00A96C6C">
      <w:pPr>
        <w:jc w:val="center"/>
        <w:rPr>
          <w:rFonts w:ascii="Calibri" w:hAnsi="Calibri" w:cs="Calibri"/>
          <w:b/>
        </w:rPr>
      </w:pPr>
    </w:p>
    <w:p w14:paraId="0E66152E" w14:textId="77777777" w:rsidR="00257715" w:rsidRDefault="00257715" w:rsidP="00A96C6C">
      <w:pPr>
        <w:jc w:val="center"/>
        <w:rPr>
          <w:rFonts w:ascii="Calibri" w:hAnsi="Calibri" w:cs="Calibri"/>
          <w:b/>
        </w:rPr>
      </w:pPr>
    </w:p>
    <w:p w14:paraId="464DBD8C" w14:textId="63DFA488" w:rsidR="00CB1417" w:rsidRPr="00CE5969" w:rsidRDefault="00CB1417" w:rsidP="005A31A9">
      <w:pPr>
        <w:jc w:val="center"/>
        <w:rPr>
          <w:rFonts w:ascii="Calibri" w:hAnsi="Calibri" w:cs="Calibri"/>
        </w:rPr>
      </w:pPr>
      <w:r w:rsidRPr="00CE5969">
        <w:rPr>
          <w:rFonts w:ascii="Calibri" w:hAnsi="Calibri" w:cs="Calibri"/>
          <w:b/>
        </w:rPr>
        <w:t>Music Assessment</w:t>
      </w:r>
      <w:r w:rsidR="00656066" w:rsidRPr="00CE5969">
        <w:rPr>
          <w:rFonts w:ascii="Calibri" w:hAnsi="Calibri" w:cs="Calibri"/>
          <w:b/>
        </w:rPr>
        <w:t xml:space="preserve">: </w:t>
      </w:r>
      <w:r w:rsidR="00590794" w:rsidRPr="00CE5969">
        <w:rPr>
          <w:rFonts w:ascii="Calibri" w:hAnsi="Calibri" w:cs="Calibri"/>
          <w:b/>
        </w:rPr>
        <w:t xml:space="preserve"> Year 3/4</w:t>
      </w:r>
      <w:r w:rsidR="00820187" w:rsidRPr="00CE5969">
        <w:rPr>
          <w:rFonts w:ascii="Calibri" w:hAnsi="Calibri" w:cs="Calibri"/>
          <w:b/>
        </w:rPr>
        <w:t xml:space="preserve"> </w:t>
      </w:r>
      <w:r w:rsidR="00855A32" w:rsidRPr="00CE5969">
        <w:rPr>
          <w:rFonts w:ascii="Calibri" w:hAnsi="Calibri" w:cs="Calibri"/>
          <w:b/>
        </w:rPr>
        <w:t>Music Chronology Lesson 5</w:t>
      </w:r>
    </w:p>
    <w:p w14:paraId="2F6D6B44" w14:textId="77777777" w:rsidR="00CB1417" w:rsidRPr="00CE5969" w:rsidRDefault="00CB1417" w:rsidP="00CB1417">
      <w:pPr>
        <w:rPr>
          <w:rFonts w:ascii="Calibri" w:hAnsi="Calibri" w:cs="Calibri"/>
        </w:rPr>
      </w:pPr>
      <w:r w:rsidRPr="00CE5969">
        <w:rPr>
          <w:rFonts w:ascii="Calibri" w:hAnsi="Calibri" w:cs="Calibri"/>
        </w:rPr>
        <w:t>You only need to note the names of children who are working towards or well above the criteria for the lesson.  It will be assumed the majority of the class will achieve the objectives and you don’t need</w:t>
      </w:r>
      <w:r w:rsidR="00553EC7" w:rsidRPr="00CE5969">
        <w:rPr>
          <w:rFonts w:ascii="Calibri" w:hAnsi="Calibri" w:cs="Calibri"/>
        </w:rPr>
        <w:t xml:space="preserve"> to record this.  Use the </w:t>
      </w:r>
      <w:r w:rsidRPr="00CE5969">
        <w:rPr>
          <w:rFonts w:ascii="Calibri" w:hAnsi="Calibri" w:cs="Calibri"/>
        </w:rPr>
        <w:t>space</w:t>
      </w:r>
      <w:r w:rsidR="00553EC7" w:rsidRPr="00CE5969">
        <w:rPr>
          <w:rFonts w:ascii="Calibri" w:hAnsi="Calibri" w:cs="Calibri"/>
        </w:rPr>
        <w:t xml:space="preserve"> below </w:t>
      </w:r>
      <w:r w:rsidRPr="00CE5969">
        <w:rPr>
          <w:rFonts w:ascii="Calibri" w:hAnsi="Calibri" w:cs="Calibri"/>
        </w:rPr>
        <w:t>for any specific notes on achievement or evaluation of class progress.</w:t>
      </w:r>
    </w:p>
    <w:p w14:paraId="13B8ED84" w14:textId="77777777" w:rsidR="00CB1417" w:rsidRPr="00CE5969" w:rsidRDefault="00CB1417" w:rsidP="00CB141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B1417" w:rsidRPr="00CE5969" w14:paraId="7E6E7CBB" w14:textId="77777777" w:rsidTr="00656066">
        <w:tc>
          <w:tcPr>
            <w:tcW w:w="3473" w:type="dxa"/>
            <w:shd w:val="clear" w:color="auto" w:fill="auto"/>
          </w:tcPr>
          <w:p w14:paraId="387CA450" w14:textId="77777777" w:rsidR="00CB1417" w:rsidRPr="00CE5969" w:rsidRDefault="00CB1417" w:rsidP="00656066">
            <w:pPr>
              <w:rPr>
                <w:rFonts w:ascii="Calibri" w:hAnsi="Calibri" w:cs="Calibri"/>
              </w:rPr>
            </w:pPr>
            <w:r w:rsidRPr="00CE5969">
              <w:rPr>
                <w:rFonts w:ascii="Calibri" w:hAnsi="Calibri" w:cs="Calibri"/>
              </w:rPr>
              <w:t>Names of any children who do not meet the learning objectives for this lesson</w:t>
            </w:r>
          </w:p>
        </w:tc>
        <w:tc>
          <w:tcPr>
            <w:tcW w:w="3473" w:type="dxa"/>
            <w:shd w:val="clear" w:color="auto" w:fill="auto"/>
          </w:tcPr>
          <w:p w14:paraId="20B87638" w14:textId="77777777" w:rsidR="00CB1417" w:rsidRPr="00CE5969" w:rsidRDefault="00553EC7" w:rsidP="00656066">
            <w:pPr>
              <w:jc w:val="center"/>
              <w:rPr>
                <w:rFonts w:ascii="Calibri" w:hAnsi="Calibri" w:cs="Calibri"/>
              </w:rPr>
            </w:pPr>
            <w:r w:rsidRPr="00CE5969">
              <w:rPr>
                <w:rFonts w:ascii="Calibri" w:hAnsi="Calibri" w:cs="Calibri"/>
              </w:rPr>
              <w:t>‘</w:t>
            </w:r>
            <w:r w:rsidR="00CB1417" w:rsidRPr="00CE5969">
              <w:rPr>
                <w:rFonts w:ascii="Calibri" w:hAnsi="Calibri" w:cs="Calibri"/>
              </w:rPr>
              <w:t>I can</w:t>
            </w:r>
            <w:r w:rsidRPr="00CE5969">
              <w:rPr>
                <w:rFonts w:ascii="Calibri" w:hAnsi="Calibri" w:cs="Calibri"/>
              </w:rPr>
              <w:t>’</w:t>
            </w:r>
            <w:r w:rsidR="00CB1417" w:rsidRPr="00CE5969">
              <w:rPr>
                <w:rFonts w:ascii="Calibri" w:hAnsi="Calibri" w:cs="Calibri"/>
              </w:rPr>
              <w:t xml:space="preserve"> assessment criteria</w:t>
            </w:r>
          </w:p>
        </w:tc>
        <w:tc>
          <w:tcPr>
            <w:tcW w:w="3474" w:type="dxa"/>
            <w:shd w:val="clear" w:color="auto" w:fill="auto"/>
          </w:tcPr>
          <w:p w14:paraId="5F9BFE0F" w14:textId="77777777" w:rsidR="00CB1417" w:rsidRPr="00CE5969" w:rsidRDefault="00CB1417" w:rsidP="00656066">
            <w:pPr>
              <w:rPr>
                <w:rFonts w:ascii="Calibri" w:hAnsi="Calibri" w:cs="Calibri"/>
              </w:rPr>
            </w:pPr>
            <w:r w:rsidRPr="00CE5969">
              <w:rPr>
                <w:rFonts w:ascii="Calibri" w:hAnsi="Calibri" w:cs="Calibri"/>
              </w:rPr>
              <w:t>Names of any children who exceed the learning objectives for this lesson.</w:t>
            </w:r>
          </w:p>
        </w:tc>
      </w:tr>
      <w:tr w:rsidR="00CB1417" w:rsidRPr="00CE5969" w14:paraId="66D7DEB6" w14:textId="77777777" w:rsidTr="00656066">
        <w:tc>
          <w:tcPr>
            <w:tcW w:w="3473" w:type="dxa"/>
            <w:shd w:val="clear" w:color="auto" w:fill="auto"/>
          </w:tcPr>
          <w:p w14:paraId="6FB418BA" w14:textId="77777777" w:rsidR="00CB1417" w:rsidRPr="00CE5969" w:rsidRDefault="00CB1417" w:rsidP="00656066">
            <w:pPr>
              <w:rPr>
                <w:rFonts w:ascii="Calibri" w:hAnsi="Calibri" w:cs="Calibri"/>
              </w:rPr>
            </w:pPr>
          </w:p>
        </w:tc>
        <w:tc>
          <w:tcPr>
            <w:tcW w:w="3473" w:type="dxa"/>
            <w:shd w:val="clear" w:color="auto" w:fill="auto"/>
          </w:tcPr>
          <w:p w14:paraId="6B258F14" w14:textId="77777777" w:rsidR="00033DD5" w:rsidRDefault="00033DD5" w:rsidP="00033DD5">
            <w:pPr>
              <w:numPr>
                <w:ilvl w:val="0"/>
                <w:numId w:val="6"/>
              </w:numPr>
              <w:rPr>
                <w:rFonts w:ascii="Calibri" w:hAnsi="Calibri" w:cs="Calibri"/>
              </w:rPr>
            </w:pPr>
            <w:r w:rsidRPr="00033DD5">
              <w:rPr>
                <w:rFonts w:ascii="Calibri" w:hAnsi="Calibri" w:cs="Calibri"/>
              </w:rPr>
              <w:t xml:space="preserve">I can respond to a piece of music with creative writing. </w:t>
            </w:r>
          </w:p>
          <w:p w14:paraId="1AEEE7AE" w14:textId="77777777" w:rsidR="00033DD5" w:rsidRPr="00033DD5" w:rsidRDefault="00033DD5" w:rsidP="00033DD5">
            <w:pPr>
              <w:ind w:left="720"/>
              <w:rPr>
                <w:rFonts w:ascii="Calibri" w:hAnsi="Calibri" w:cs="Calibri"/>
              </w:rPr>
            </w:pPr>
          </w:p>
          <w:p w14:paraId="5A3AC9F6" w14:textId="77777777" w:rsidR="00033DD5" w:rsidRDefault="00033DD5" w:rsidP="00033DD5">
            <w:pPr>
              <w:numPr>
                <w:ilvl w:val="0"/>
                <w:numId w:val="6"/>
              </w:numPr>
              <w:rPr>
                <w:rFonts w:ascii="Calibri" w:hAnsi="Calibri" w:cs="Calibri"/>
              </w:rPr>
            </w:pPr>
            <w:r w:rsidRPr="00033DD5">
              <w:rPr>
                <w:rFonts w:ascii="Calibri" w:hAnsi="Calibri" w:cs="Calibri"/>
              </w:rPr>
              <w:t>I can recognise changes in dynamics</w:t>
            </w:r>
            <w:r>
              <w:rPr>
                <w:rFonts w:ascii="Calibri" w:hAnsi="Calibri" w:cs="Calibri"/>
              </w:rPr>
              <w:t xml:space="preserve"> within a piece of music.</w:t>
            </w:r>
          </w:p>
          <w:p w14:paraId="1C62D4B6" w14:textId="77777777" w:rsidR="00033DD5" w:rsidRDefault="00033DD5" w:rsidP="00033DD5">
            <w:pPr>
              <w:pStyle w:val="ListParagraph"/>
              <w:rPr>
                <w:rFonts w:ascii="Calibri" w:hAnsi="Calibri" w:cs="Calibri"/>
              </w:rPr>
            </w:pPr>
          </w:p>
          <w:p w14:paraId="168704A4" w14:textId="77777777" w:rsidR="00033DD5" w:rsidRPr="00033DD5" w:rsidRDefault="00033DD5" w:rsidP="00033DD5">
            <w:pPr>
              <w:ind w:left="720"/>
              <w:rPr>
                <w:rFonts w:ascii="Calibri" w:hAnsi="Calibri" w:cs="Calibri"/>
              </w:rPr>
            </w:pPr>
          </w:p>
          <w:p w14:paraId="54C9B5BC" w14:textId="77777777" w:rsidR="00033DD5" w:rsidRPr="00033DD5" w:rsidRDefault="00033DD5" w:rsidP="00033DD5">
            <w:pPr>
              <w:numPr>
                <w:ilvl w:val="0"/>
                <w:numId w:val="6"/>
              </w:numPr>
              <w:rPr>
                <w:rFonts w:ascii="Calibri" w:hAnsi="Calibri" w:cs="Calibri"/>
              </w:rPr>
            </w:pPr>
            <w:r w:rsidRPr="00033DD5">
              <w:rPr>
                <w:rFonts w:ascii="Calibri" w:hAnsi="Calibri" w:cs="Calibri"/>
              </w:rPr>
              <w:t>I can identify how a composer can orchestrate a simple theme in a variety of ways to create varying effects.</w:t>
            </w:r>
          </w:p>
          <w:p w14:paraId="594DC2F0" w14:textId="77777777" w:rsidR="0042041B" w:rsidRPr="00CE5969" w:rsidRDefault="0042041B" w:rsidP="0042041B">
            <w:pPr>
              <w:ind w:left="720"/>
              <w:rPr>
                <w:rFonts w:ascii="Calibri" w:hAnsi="Calibri" w:cs="Calibri"/>
              </w:rPr>
            </w:pPr>
          </w:p>
        </w:tc>
        <w:tc>
          <w:tcPr>
            <w:tcW w:w="3474" w:type="dxa"/>
            <w:shd w:val="clear" w:color="auto" w:fill="auto"/>
          </w:tcPr>
          <w:p w14:paraId="173C62A2" w14:textId="77777777" w:rsidR="00CB1417" w:rsidRPr="00CE5969" w:rsidRDefault="00CB1417" w:rsidP="00656066">
            <w:pPr>
              <w:rPr>
                <w:rFonts w:ascii="Calibri" w:hAnsi="Calibri" w:cs="Calibri"/>
              </w:rPr>
            </w:pPr>
          </w:p>
          <w:p w14:paraId="02A0947B" w14:textId="77777777" w:rsidR="00CB1417" w:rsidRPr="00CE5969" w:rsidRDefault="00CB1417" w:rsidP="00656066">
            <w:pPr>
              <w:rPr>
                <w:rFonts w:ascii="Calibri" w:hAnsi="Calibri" w:cs="Calibri"/>
              </w:rPr>
            </w:pPr>
          </w:p>
          <w:p w14:paraId="656CEBED" w14:textId="77777777" w:rsidR="00CB1417" w:rsidRPr="00CE5969" w:rsidRDefault="00CB1417" w:rsidP="00656066">
            <w:pPr>
              <w:rPr>
                <w:rFonts w:ascii="Calibri" w:hAnsi="Calibri" w:cs="Calibri"/>
              </w:rPr>
            </w:pPr>
          </w:p>
          <w:p w14:paraId="1EA3DA9D" w14:textId="77777777" w:rsidR="00CB1417" w:rsidRPr="00CE5969" w:rsidRDefault="00CB1417" w:rsidP="00656066">
            <w:pPr>
              <w:rPr>
                <w:rFonts w:ascii="Calibri" w:hAnsi="Calibri" w:cs="Calibri"/>
              </w:rPr>
            </w:pPr>
          </w:p>
          <w:p w14:paraId="0F0678A7" w14:textId="77777777" w:rsidR="00CB1417" w:rsidRPr="00CE5969" w:rsidRDefault="00CB1417" w:rsidP="00656066">
            <w:pPr>
              <w:rPr>
                <w:rFonts w:ascii="Calibri" w:hAnsi="Calibri" w:cs="Calibri"/>
              </w:rPr>
            </w:pPr>
          </w:p>
          <w:p w14:paraId="064F5A51" w14:textId="77777777" w:rsidR="00CB1417" w:rsidRPr="00CE5969" w:rsidRDefault="00CB1417" w:rsidP="00656066">
            <w:pPr>
              <w:rPr>
                <w:rFonts w:ascii="Calibri" w:hAnsi="Calibri" w:cs="Calibri"/>
              </w:rPr>
            </w:pPr>
          </w:p>
          <w:p w14:paraId="2D487905" w14:textId="77777777" w:rsidR="00CB1417" w:rsidRPr="00CE5969" w:rsidRDefault="00CB1417" w:rsidP="00656066">
            <w:pPr>
              <w:rPr>
                <w:rFonts w:ascii="Calibri" w:hAnsi="Calibri" w:cs="Calibri"/>
              </w:rPr>
            </w:pPr>
          </w:p>
          <w:p w14:paraId="50577302" w14:textId="77777777" w:rsidR="00CB1417" w:rsidRPr="00CE5969" w:rsidRDefault="00CB1417" w:rsidP="00656066">
            <w:pPr>
              <w:rPr>
                <w:rFonts w:ascii="Calibri" w:hAnsi="Calibri" w:cs="Calibri"/>
              </w:rPr>
            </w:pPr>
          </w:p>
          <w:p w14:paraId="45E3E46D" w14:textId="77777777" w:rsidR="00CB1417" w:rsidRPr="00CE5969" w:rsidRDefault="00CB1417" w:rsidP="00656066">
            <w:pPr>
              <w:rPr>
                <w:rFonts w:ascii="Calibri" w:hAnsi="Calibri" w:cs="Calibri"/>
              </w:rPr>
            </w:pPr>
          </w:p>
          <w:p w14:paraId="52BEF520" w14:textId="77777777" w:rsidR="00CB1417" w:rsidRPr="00CE5969" w:rsidRDefault="00CB1417" w:rsidP="00656066">
            <w:pPr>
              <w:rPr>
                <w:rFonts w:ascii="Calibri" w:hAnsi="Calibri" w:cs="Calibri"/>
              </w:rPr>
            </w:pPr>
          </w:p>
          <w:p w14:paraId="02CEAA11" w14:textId="77777777" w:rsidR="00CB1417" w:rsidRPr="00CE5969" w:rsidRDefault="00CB1417" w:rsidP="00656066">
            <w:pPr>
              <w:rPr>
                <w:rFonts w:ascii="Calibri" w:hAnsi="Calibri" w:cs="Calibri"/>
              </w:rPr>
            </w:pPr>
          </w:p>
          <w:p w14:paraId="4D5EEEB2" w14:textId="77777777" w:rsidR="00CB1417" w:rsidRPr="00CE5969" w:rsidRDefault="00CB1417" w:rsidP="00656066">
            <w:pPr>
              <w:rPr>
                <w:rFonts w:ascii="Calibri" w:hAnsi="Calibri" w:cs="Calibri"/>
              </w:rPr>
            </w:pPr>
          </w:p>
          <w:p w14:paraId="4DF7F610" w14:textId="77777777" w:rsidR="00CB1417" w:rsidRPr="00CE5969" w:rsidRDefault="00CB1417" w:rsidP="00656066">
            <w:pPr>
              <w:rPr>
                <w:rFonts w:ascii="Calibri" w:hAnsi="Calibri" w:cs="Calibri"/>
              </w:rPr>
            </w:pPr>
          </w:p>
          <w:p w14:paraId="3CA794A9" w14:textId="77777777" w:rsidR="00CB1417" w:rsidRPr="00CE5969" w:rsidRDefault="00CB1417" w:rsidP="00656066">
            <w:pPr>
              <w:rPr>
                <w:rFonts w:ascii="Calibri" w:hAnsi="Calibri" w:cs="Calibri"/>
              </w:rPr>
            </w:pPr>
          </w:p>
          <w:p w14:paraId="03FEF0DD" w14:textId="77777777" w:rsidR="00CB1417" w:rsidRPr="00CE5969" w:rsidRDefault="00CB1417" w:rsidP="00656066">
            <w:pPr>
              <w:rPr>
                <w:rFonts w:ascii="Calibri" w:hAnsi="Calibri" w:cs="Calibri"/>
              </w:rPr>
            </w:pPr>
          </w:p>
          <w:p w14:paraId="666AFD1D" w14:textId="77777777" w:rsidR="00CB1417" w:rsidRPr="00CE5969" w:rsidRDefault="00CB1417" w:rsidP="00656066">
            <w:pPr>
              <w:rPr>
                <w:rFonts w:ascii="Calibri" w:hAnsi="Calibri" w:cs="Calibri"/>
              </w:rPr>
            </w:pPr>
          </w:p>
          <w:p w14:paraId="317D2F88" w14:textId="77777777" w:rsidR="00CB1417" w:rsidRPr="00CE5969" w:rsidRDefault="00CB1417" w:rsidP="00656066">
            <w:pPr>
              <w:rPr>
                <w:rFonts w:ascii="Calibri" w:hAnsi="Calibri" w:cs="Calibri"/>
              </w:rPr>
            </w:pPr>
          </w:p>
          <w:p w14:paraId="2A9540C3" w14:textId="77777777" w:rsidR="00CB1417" w:rsidRPr="00CE5969" w:rsidRDefault="00CB1417" w:rsidP="00656066">
            <w:pPr>
              <w:rPr>
                <w:rFonts w:ascii="Calibri" w:hAnsi="Calibri" w:cs="Calibri"/>
              </w:rPr>
            </w:pPr>
          </w:p>
          <w:p w14:paraId="3AE22FD6" w14:textId="77777777" w:rsidR="00CB1417" w:rsidRPr="00CE5969" w:rsidRDefault="00CB1417" w:rsidP="00656066">
            <w:pPr>
              <w:rPr>
                <w:rFonts w:ascii="Calibri" w:hAnsi="Calibri" w:cs="Calibri"/>
              </w:rPr>
            </w:pPr>
          </w:p>
          <w:p w14:paraId="12520B06" w14:textId="77777777" w:rsidR="00CB1417" w:rsidRPr="00CE5969" w:rsidRDefault="00CB1417" w:rsidP="00656066">
            <w:pPr>
              <w:rPr>
                <w:rFonts w:ascii="Calibri" w:hAnsi="Calibri" w:cs="Calibri"/>
              </w:rPr>
            </w:pPr>
          </w:p>
          <w:p w14:paraId="707D9654" w14:textId="77777777" w:rsidR="00CB1417" w:rsidRPr="00CE5969" w:rsidRDefault="00CB1417" w:rsidP="00656066">
            <w:pPr>
              <w:rPr>
                <w:rFonts w:ascii="Calibri" w:hAnsi="Calibri" w:cs="Calibri"/>
              </w:rPr>
            </w:pPr>
          </w:p>
          <w:p w14:paraId="1CFD1AB7" w14:textId="77777777" w:rsidR="00CB1417" w:rsidRPr="00CE5969" w:rsidRDefault="00CB1417" w:rsidP="00656066">
            <w:pPr>
              <w:rPr>
                <w:rFonts w:ascii="Calibri" w:hAnsi="Calibri" w:cs="Calibri"/>
              </w:rPr>
            </w:pPr>
          </w:p>
          <w:p w14:paraId="34F69E3F" w14:textId="77777777" w:rsidR="00CB1417" w:rsidRPr="00CE5969" w:rsidRDefault="00CB1417" w:rsidP="00656066">
            <w:pPr>
              <w:rPr>
                <w:rFonts w:ascii="Calibri" w:hAnsi="Calibri" w:cs="Calibri"/>
              </w:rPr>
            </w:pPr>
          </w:p>
          <w:p w14:paraId="7421A077" w14:textId="77777777" w:rsidR="00CB1417" w:rsidRPr="00CE5969" w:rsidRDefault="00CB1417" w:rsidP="00656066">
            <w:pPr>
              <w:rPr>
                <w:rFonts w:ascii="Calibri" w:hAnsi="Calibri" w:cs="Calibri"/>
              </w:rPr>
            </w:pPr>
          </w:p>
          <w:p w14:paraId="4915DD4E" w14:textId="77777777" w:rsidR="00CB1417" w:rsidRPr="00CE5969" w:rsidRDefault="00CB1417" w:rsidP="00656066">
            <w:pPr>
              <w:rPr>
                <w:rFonts w:ascii="Calibri" w:hAnsi="Calibri" w:cs="Calibri"/>
              </w:rPr>
            </w:pPr>
          </w:p>
        </w:tc>
      </w:tr>
      <w:tr w:rsidR="00CB1417" w:rsidRPr="00CE5969" w14:paraId="117C8A7C" w14:textId="77777777" w:rsidTr="00656066">
        <w:tc>
          <w:tcPr>
            <w:tcW w:w="10420" w:type="dxa"/>
            <w:gridSpan w:val="3"/>
            <w:shd w:val="clear" w:color="auto" w:fill="auto"/>
          </w:tcPr>
          <w:p w14:paraId="0287E31B" w14:textId="77777777" w:rsidR="00CB1417" w:rsidRPr="00CE5969" w:rsidRDefault="00CB1417" w:rsidP="00656066">
            <w:pPr>
              <w:rPr>
                <w:rFonts w:ascii="Calibri" w:hAnsi="Calibri" w:cs="Calibri"/>
              </w:rPr>
            </w:pPr>
            <w:r w:rsidRPr="00CE5969">
              <w:rPr>
                <w:rFonts w:ascii="Calibri" w:hAnsi="Calibri" w:cs="Calibri"/>
              </w:rPr>
              <w:t>Notes:</w:t>
            </w:r>
          </w:p>
          <w:p w14:paraId="3220475F" w14:textId="77777777" w:rsidR="00CB1417" w:rsidRPr="00CE5969" w:rsidRDefault="00CB1417" w:rsidP="00656066">
            <w:pPr>
              <w:rPr>
                <w:rFonts w:ascii="Calibri" w:hAnsi="Calibri" w:cs="Calibri"/>
              </w:rPr>
            </w:pPr>
          </w:p>
          <w:p w14:paraId="1B5EC2B6" w14:textId="77777777" w:rsidR="00CB1417" w:rsidRPr="00CE5969" w:rsidRDefault="00CB1417" w:rsidP="00656066">
            <w:pPr>
              <w:rPr>
                <w:rFonts w:ascii="Calibri" w:hAnsi="Calibri" w:cs="Calibri"/>
              </w:rPr>
            </w:pPr>
          </w:p>
          <w:p w14:paraId="1D607744" w14:textId="77777777" w:rsidR="00CB1417" w:rsidRPr="00CE5969" w:rsidRDefault="00CB1417" w:rsidP="00656066">
            <w:pPr>
              <w:rPr>
                <w:rFonts w:ascii="Calibri" w:hAnsi="Calibri" w:cs="Calibri"/>
              </w:rPr>
            </w:pPr>
          </w:p>
          <w:p w14:paraId="18CC398E" w14:textId="77777777" w:rsidR="00CB1417" w:rsidRPr="00CE5969" w:rsidRDefault="00CB1417" w:rsidP="00656066">
            <w:pPr>
              <w:rPr>
                <w:rFonts w:ascii="Calibri" w:hAnsi="Calibri" w:cs="Calibri"/>
              </w:rPr>
            </w:pPr>
          </w:p>
          <w:p w14:paraId="6DC8CBDC" w14:textId="77777777" w:rsidR="00CB1417" w:rsidRPr="00CE5969" w:rsidRDefault="00CB1417" w:rsidP="00656066">
            <w:pPr>
              <w:rPr>
                <w:rFonts w:ascii="Calibri" w:hAnsi="Calibri" w:cs="Calibri"/>
              </w:rPr>
            </w:pPr>
          </w:p>
          <w:p w14:paraId="4B419781" w14:textId="77777777" w:rsidR="00CB1417" w:rsidRPr="00CE5969" w:rsidRDefault="00CB1417" w:rsidP="00656066">
            <w:pPr>
              <w:rPr>
                <w:rFonts w:ascii="Calibri" w:hAnsi="Calibri" w:cs="Calibri"/>
              </w:rPr>
            </w:pPr>
          </w:p>
          <w:p w14:paraId="2E5E0EF3" w14:textId="77777777" w:rsidR="00CB1417" w:rsidRPr="00CE5969" w:rsidRDefault="00CB1417" w:rsidP="00656066">
            <w:pPr>
              <w:rPr>
                <w:rFonts w:ascii="Calibri" w:hAnsi="Calibri" w:cs="Calibri"/>
              </w:rPr>
            </w:pPr>
          </w:p>
          <w:p w14:paraId="69704702" w14:textId="77777777" w:rsidR="00CB1417" w:rsidRPr="00CE5969" w:rsidRDefault="00CB1417" w:rsidP="00656066">
            <w:pPr>
              <w:rPr>
                <w:rFonts w:ascii="Calibri" w:hAnsi="Calibri" w:cs="Calibri"/>
              </w:rPr>
            </w:pPr>
          </w:p>
          <w:p w14:paraId="1361038D" w14:textId="77777777" w:rsidR="00CB1417" w:rsidRPr="00CE5969" w:rsidRDefault="00CB1417" w:rsidP="00656066">
            <w:pPr>
              <w:rPr>
                <w:rFonts w:ascii="Calibri" w:hAnsi="Calibri" w:cs="Calibri"/>
              </w:rPr>
            </w:pPr>
          </w:p>
          <w:p w14:paraId="0BD1FA50" w14:textId="77777777" w:rsidR="00CB1417" w:rsidRPr="00CE5969" w:rsidRDefault="00CB1417" w:rsidP="00820187">
            <w:pPr>
              <w:rPr>
                <w:rFonts w:ascii="Calibri" w:hAnsi="Calibri" w:cs="Calibri"/>
              </w:rPr>
            </w:pPr>
          </w:p>
        </w:tc>
      </w:tr>
    </w:tbl>
    <w:p w14:paraId="71D96C18" w14:textId="77777777" w:rsidR="00CB1417" w:rsidRPr="00CE5969" w:rsidRDefault="00CB1417" w:rsidP="00AB393A">
      <w:pPr>
        <w:spacing w:after="200" w:line="276" w:lineRule="auto"/>
        <w:rPr>
          <w:rFonts w:ascii="Calibri" w:hAnsi="Calibri" w:cs="Calibri"/>
        </w:rPr>
      </w:pPr>
    </w:p>
    <w:sectPr w:rsidR="00CB1417" w:rsidRPr="00CE5969" w:rsidSect="00AB393A">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7997C" w14:textId="77777777" w:rsidR="00B9097B" w:rsidRDefault="00B9097B" w:rsidP="005318AA">
      <w:r>
        <w:separator/>
      </w:r>
    </w:p>
  </w:endnote>
  <w:endnote w:type="continuationSeparator" w:id="0">
    <w:p w14:paraId="69740C5C" w14:textId="77777777" w:rsidR="00B9097B" w:rsidRDefault="00B9097B" w:rsidP="0053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panose1 w:val="020B0604020202020204"/>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5283" w14:textId="77777777" w:rsidR="005318AA" w:rsidRDefault="005318AA">
    <w:pPr>
      <w:pStyle w:val="Footer"/>
      <w:jc w:val="right"/>
    </w:pPr>
    <w:r>
      <w:fldChar w:fldCharType="begin"/>
    </w:r>
    <w:r>
      <w:instrText xml:space="preserve"> PAGE   \* MERGEFORMAT </w:instrText>
    </w:r>
    <w:r>
      <w:fldChar w:fldCharType="separate"/>
    </w:r>
    <w:r w:rsidR="00033DD5">
      <w:rPr>
        <w:noProof/>
      </w:rPr>
      <w:t>3</w:t>
    </w:r>
    <w:r>
      <w:rPr>
        <w:noProof/>
      </w:rPr>
      <w:fldChar w:fldCharType="end"/>
    </w:r>
  </w:p>
  <w:p w14:paraId="7B03194B" w14:textId="77777777" w:rsidR="005318AA" w:rsidRDefault="005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44196" w14:textId="77777777" w:rsidR="00B9097B" w:rsidRDefault="00B9097B" w:rsidP="005318AA">
      <w:r>
        <w:separator/>
      </w:r>
    </w:p>
  </w:footnote>
  <w:footnote w:type="continuationSeparator" w:id="0">
    <w:p w14:paraId="5665C7A2" w14:textId="77777777" w:rsidR="00B9097B" w:rsidRDefault="00B9097B" w:rsidP="0053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FDB98" w14:textId="77777777" w:rsidR="005318AA" w:rsidRPr="005318AA" w:rsidRDefault="005318AA" w:rsidP="005318AA">
    <w:pPr>
      <w:pStyle w:val="Footer"/>
      <w:rPr>
        <w:rFonts w:ascii="Agency FB" w:hAnsi="Agency FB"/>
      </w:rPr>
    </w:pPr>
    <w:r>
      <w:rPr>
        <w:rFonts w:ascii="Agency FB" w:hAnsi="Agency FB"/>
      </w:rPr>
      <w:t>Music Curriculum for Bristol</w:t>
    </w:r>
    <w:r>
      <w:rPr>
        <w:rFonts w:ascii="Agency FB" w:hAnsi="Agency FB"/>
      </w:rPr>
      <w:tab/>
    </w:r>
    <w:r>
      <w:rPr>
        <w:rFonts w:ascii="Agency FB" w:hAnsi="Agency FB"/>
      </w:rPr>
      <w:tab/>
      <w:t>Bristol Plays 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708"/>
    <w:multiLevelType w:val="hybridMultilevel"/>
    <w:tmpl w:val="AB6E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D3047"/>
    <w:multiLevelType w:val="hybridMultilevel"/>
    <w:tmpl w:val="25E049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00ADE"/>
    <w:multiLevelType w:val="hybridMultilevel"/>
    <w:tmpl w:val="6B38A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81C6F"/>
    <w:multiLevelType w:val="hybridMultilevel"/>
    <w:tmpl w:val="F278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40460"/>
    <w:multiLevelType w:val="hybridMultilevel"/>
    <w:tmpl w:val="DAF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F25C9"/>
    <w:multiLevelType w:val="hybridMultilevel"/>
    <w:tmpl w:val="7A8A74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65D6B8A"/>
    <w:multiLevelType w:val="hybridMultilevel"/>
    <w:tmpl w:val="1A2A27B2"/>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212C7"/>
    <w:multiLevelType w:val="hybridMultilevel"/>
    <w:tmpl w:val="18F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24F8D"/>
    <w:multiLevelType w:val="hybridMultilevel"/>
    <w:tmpl w:val="32BA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873D5"/>
    <w:multiLevelType w:val="hybridMultilevel"/>
    <w:tmpl w:val="D7D46D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406E2C"/>
    <w:multiLevelType w:val="hybridMultilevel"/>
    <w:tmpl w:val="A516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04B59"/>
    <w:multiLevelType w:val="hybridMultilevel"/>
    <w:tmpl w:val="967A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365348"/>
    <w:multiLevelType w:val="hybridMultilevel"/>
    <w:tmpl w:val="89585E9E"/>
    <w:lvl w:ilvl="0" w:tplc="44E2046A">
      <w:start w:val="1"/>
      <w:numFmt w:val="decimal"/>
      <w:lvlText w:val="%1)"/>
      <w:lvlJc w:val="left"/>
      <w:pPr>
        <w:ind w:left="720" w:hanging="360"/>
      </w:pPr>
      <w:rPr>
        <w:rFonts w:ascii="SassoonPrimaryInfant" w:eastAsia="Times New Roman" w:hAnsi="SassoonPrimaryInfan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D81FC7"/>
    <w:multiLevelType w:val="hybridMultilevel"/>
    <w:tmpl w:val="BBC04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766385"/>
    <w:multiLevelType w:val="hybridMultilevel"/>
    <w:tmpl w:val="7CA8C2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F7D2938"/>
    <w:multiLevelType w:val="hybridMultilevel"/>
    <w:tmpl w:val="A04296C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13"/>
  </w:num>
  <w:num w:numId="5">
    <w:abstractNumId w:val="7"/>
  </w:num>
  <w:num w:numId="6">
    <w:abstractNumId w:val="0"/>
  </w:num>
  <w:num w:numId="7">
    <w:abstractNumId w:val="2"/>
  </w:num>
  <w:num w:numId="8">
    <w:abstractNumId w:val="4"/>
  </w:num>
  <w:num w:numId="9">
    <w:abstractNumId w:val="14"/>
  </w:num>
  <w:num w:numId="10">
    <w:abstractNumId w:val="8"/>
  </w:num>
  <w:num w:numId="11">
    <w:abstractNumId w:val="10"/>
  </w:num>
  <w:num w:numId="12">
    <w:abstractNumId w:val="1"/>
  </w:num>
  <w:num w:numId="13">
    <w:abstractNumId w:val="3"/>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0A"/>
    <w:rsid w:val="00021F5C"/>
    <w:rsid w:val="00033DD5"/>
    <w:rsid w:val="00045224"/>
    <w:rsid w:val="00050B7B"/>
    <w:rsid w:val="00063EE2"/>
    <w:rsid w:val="000713F4"/>
    <w:rsid w:val="00071AF8"/>
    <w:rsid w:val="00084624"/>
    <w:rsid w:val="00087811"/>
    <w:rsid w:val="000A405E"/>
    <w:rsid w:val="000A7AA6"/>
    <w:rsid w:val="000C4395"/>
    <w:rsid w:val="000E500A"/>
    <w:rsid w:val="001414AF"/>
    <w:rsid w:val="0015562F"/>
    <w:rsid w:val="001560B3"/>
    <w:rsid w:val="001736A1"/>
    <w:rsid w:val="00184DAA"/>
    <w:rsid w:val="001876C5"/>
    <w:rsid w:val="001A0E46"/>
    <w:rsid w:val="001A33AC"/>
    <w:rsid w:val="001E3E5B"/>
    <w:rsid w:val="001F66D8"/>
    <w:rsid w:val="00216286"/>
    <w:rsid w:val="00246642"/>
    <w:rsid w:val="0025051D"/>
    <w:rsid w:val="0025311F"/>
    <w:rsid w:val="00257715"/>
    <w:rsid w:val="002778AB"/>
    <w:rsid w:val="00285F31"/>
    <w:rsid w:val="002B09B2"/>
    <w:rsid w:val="002C1C31"/>
    <w:rsid w:val="002C6319"/>
    <w:rsid w:val="002F28B4"/>
    <w:rsid w:val="00300655"/>
    <w:rsid w:val="00305C74"/>
    <w:rsid w:val="00307927"/>
    <w:rsid w:val="0033706B"/>
    <w:rsid w:val="003469C3"/>
    <w:rsid w:val="0037179C"/>
    <w:rsid w:val="00377EBA"/>
    <w:rsid w:val="003A35C8"/>
    <w:rsid w:val="003B3CAE"/>
    <w:rsid w:val="003F483D"/>
    <w:rsid w:val="003F61D1"/>
    <w:rsid w:val="004169B3"/>
    <w:rsid w:val="0042041B"/>
    <w:rsid w:val="00427423"/>
    <w:rsid w:val="00437298"/>
    <w:rsid w:val="00463A66"/>
    <w:rsid w:val="00470077"/>
    <w:rsid w:val="004721A7"/>
    <w:rsid w:val="004878E0"/>
    <w:rsid w:val="004B2EDB"/>
    <w:rsid w:val="00511F7D"/>
    <w:rsid w:val="0052760A"/>
    <w:rsid w:val="005318AA"/>
    <w:rsid w:val="00546637"/>
    <w:rsid w:val="00553EC7"/>
    <w:rsid w:val="00557115"/>
    <w:rsid w:val="005677C5"/>
    <w:rsid w:val="00590794"/>
    <w:rsid w:val="0059653E"/>
    <w:rsid w:val="005A31A9"/>
    <w:rsid w:val="005A3DA0"/>
    <w:rsid w:val="005B1F79"/>
    <w:rsid w:val="005B4888"/>
    <w:rsid w:val="005C56E3"/>
    <w:rsid w:val="005D7034"/>
    <w:rsid w:val="005E0C87"/>
    <w:rsid w:val="005E6DDF"/>
    <w:rsid w:val="005F3C62"/>
    <w:rsid w:val="00656066"/>
    <w:rsid w:val="00675819"/>
    <w:rsid w:val="0068387C"/>
    <w:rsid w:val="006A3A7C"/>
    <w:rsid w:val="006A7138"/>
    <w:rsid w:val="006D6C44"/>
    <w:rsid w:val="00726E26"/>
    <w:rsid w:val="00727D32"/>
    <w:rsid w:val="007639DF"/>
    <w:rsid w:val="00764ADB"/>
    <w:rsid w:val="0076787E"/>
    <w:rsid w:val="00792A9E"/>
    <w:rsid w:val="007E5D82"/>
    <w:rsid w:val="007E75F3"/>
    <w:rsid w:val="008158B4"/>
    <w:rsid w:val="00820187"/>
    <w:rsid w:val="008239CC"/>
    <w:rsid w:val="00823CAC"/>
    <w:rsid w:val="00832FCD"/>
    <w:rsid w:val="00844F75"/>
    <w:rsid w:val="00846A67"/>
    <w:rsid w:val="00855A32"/>
    <w:rsid w:val="00856A2C"/>
    <w:rsid w:val="0085719B"/>
    <w:rsid w:val="00861202"/>
    <w:rsid w:val="00897181"/>
    <w:rsid w:val="008A128A"/>
    <w:rsid w:val="008C51C0"/>
    <w:rsid w:val="008E0196"/>
    <w:rsid w:val="008E29AD"/>
    <w:rsid w:val="008F73AB"/>
    <w:rsid w:val="00911021"/>
    <w:rsid w:val="00913492"/>
    <w:rsid w:val="00932F43"/>
    <w:rsid w:val="00975679"/>
    <w:rsid w:val="00997BE6"/>
    <w:rsid w:val="009C6F9D"/>
    <w:rsid w:val="009D581F"/>
    <w:rsid w:val="009D6B09"/>
    <w:rsid w:val="009E2248"/>
    <w:rsid w:val="009E2B43"/>
    <w:rsid w:val="009F42B2"/>
    <w:rsid w:val="009F6606"/>
    <w:rsid w:val="00A34268"/>
    <w:rsid w:val="00A41116"/>
    <w:rsid w:val="00A96C6C"/>
    <w:rsid w:val="00AA5AE5"/>
    <w:rsid w:val="00AB393A"/>
    <w:rsid w:val="00AC437F"/>
    <w:rsid w:val="00AD1C7F"/>
    <w:rsid w:val="00AD4F88"/>
    <w:rsid w:val="00AF2C05"/>
    <w:rsid w:val="00B27C35"/>
    <w:rsid w:val="00B9097B"/>
    <w:rsid w:val="00BF4817"/>
    <w:rsid w:val="00C14E20"/>
    <w:rsid w:val="00C34D98"/>
    <w:rsid w:val="00C362F6"/>
    <w:rsid w:val="00C77C25"/>
    <w:rsid w:val="00C8610E"/>
    <w:rsid w:val="00CA7D27"/>
    <w:rsid w:val="00CB1417"/>
    <w:rsid w:val="00CC0F2E"/>
    <w:rsid w:val="00CC666D"/>
    <w:rsid w:val="00CE4010"/>
    <w:rsid w:val="00CE5969"/>
    <w:rsid w:val="00D15AC8"/>
    <w:rsid w:val="00D878D9"/>
    <w:rsid w:val="00DC0249"/>
    <w:rsid w:val="00DD76F3"/>
    <w:rsid w:val="00DF0BA2"/>
    <w:rsid w:val="00E31CC5"/>
    <w:rsid w:val="00E33940"/>
    <w:rsid w:val="00E505C0"/>
    <w:rsid w:val="00E5538A"/>
    <w:rsid w:val="00E8059C"/>
    <w:rsid w:val="00EA2C6D"/>
    <w:rsid w:val="00EB22A6"/>
    <w:rsid w:val="00EE101F"/>
    <w:rsid w:val="00F01F74"/>
    <w:rsid w:val="00F65DCE"/>
    <w:rsid w:val="00F97AE4"/>
    <w:rsid w:val="00FC6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250E"/>
  <w15:chartTrackingRefBased/>
  <w15:docId w15:val="{85E93854-3882-AC43-9CC6-99FC9B02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A"/>
    <w:rPr>
      <w:rFonts w:ascii="Times New Roman" w:eastAsia="Times New Roman" w:hAnsi="Times New Roman"/>
      <w:sz w:val="24"/>
      <w:szCs w:val="24"/>
    </w:rPr>
  </w:style>
  <w:style w:type="paragraph" w:styleId="Heading2">
    <w:name w:val="heading 2"/>
    <w:basedOn w:val="Normal"/>
    <w:link w:val="Heading2Char"/>
    <w:uiPriority w:val="9"/>
    <w:qFormat/>
    <w:rsid w:val="008E01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395"/>
    <w:rPr>
      <w:rFonts w:ascii="Tahoma" w:hAnsi="Tahoma" w:cs="Tahoma"/>
      <w:sz w:val="16"/>
      <w:szCs w:val="16"/>
    </w:rPr>
  </w:style>
  <w:style w:type="character" w:customStyle="1" w:styleId="BalloonTextChar">
    <w:name w:val="Balloon Text Char"/>
    <w:link w:val="BalloonText"/>
    <w:uiPriority w:val="99"/>
    <w:semiHidden/>
    <w:rsid w:val="000C4395"/>
    <w:rPr>
      <w:rFonts w:ascii="Tahoma" w:eastAsia="Times New Roman" w:hAnsi="Tahoma" w:cs="Tahoma"/>
      <w:sz w:val="16"/>
      <w:szCs w:val="16"/>
      <w:lang w:eastAsia="en-GB"/>
    </w:rPr>
  </w:style>
  <w:style w:type="character" w:styleId="Hyperlink">
    <w:name w:val="Hyperlink"/>
    <w:uiPriority w:val="99"/>
    <w:unhideWhenUsed/>
    <w:rsid w:val="005677C5"/>
    <w:rPr>
      <w:color w:val="0000FF"/>
      <w:u w:val="single"/>
    </w:rPr>
  </w:style>
  <w:style w:type="character" w:customStyle="1" w:styleId="Heading2Char">
    <w:name w:val="Heading 2 Char"/>
    <w:link w:val="Heading2"/>
    <w:uiPriority w:val="9"/>
    <w:rsid w:val="008E0196"/>
    <w:rPr>
      <w:rFonts w:ascii="Times New Roman" w:eastAsia="Times New Roman" w:hAnsi="Times New Roman" w:cs="Times New Roman"/>
      <w:b/>
      <w:bCs/>
      <w:sz w:val="36"/>
      <w:szCs w:val="36"/>
      <w:lang w:eastAsia="en-GB"/>
    </w:rPr>
  </w:style>
  <w:style w:type="character" w:styleId="HTMLCite">
    <w:name w:val="HTML Cite"/>
    <w:uiPriority w:val="99"/>
    <w:semiHidden/>
    <w:unhideWhenUsed/>
    <w:rsid w:val="008E0196"/>
    <w:rPr>
      <w:i/>
      <w:iCs/>
    </w:rPr>
  </w:style>
  <w:style w:type="character" w:styleId="Emphasis">
    <w:name w:val="Emphasis"/>
    <w:uiPriority w:val="20"/>
    <w:qFormat/>
    <w:rsid w:val="008E0196"/>
    <w:rPr>
      <w:i/>
      <w:iCs/>
    </w:rPr>
  </w:style>
  <w:style w:type="paragraph" w:styleId="NormalWeb">
    <w:name w:val="Normal (Web)"/>
    <w:basedOn w:val="Normal"/>
    <w:uiPriority w:val="99"/>
    <w:semiHidden/>
    <w:unhideWhenUsed/>
    <w:rsid w:val="008E0196"/>
    <w:pPr>
      <w:spacing w:before="100" w:beforeAutospacing="1" w:after="100" w:afterAutospacing="1"/>
    </w:pPr>
  </w:style>
  <w:style w:type="paragraph" w:styleId="ListParagraph">
    <w:name w:val="List Paragraph"/>
    <w:basedOn w:val="Normal"/>
    <w:uiPriority w:val="34"/>
    <w:qFormat/>
    <w:rsid w:val="00470077"/>
    <w:pPr>
      <w:ind w:left="720"/>
      <w:contextualSpacing/>
    </w:pPr>
  </w:style>
  <w:style w:type="character" w:styleId="FollowedHyperlink">
    <w:name w:val="FollowedHyperlink"/>
    <w:uiPriority w:val="99"/>
    <w:semiHidden/>
    <w:unhideWhenUsed/>
    <w:rsid w:val="00D15AC8"/>
    <w:rPr>
      <w:color w:val="800080"/>
      <w:u w:val="single"/>
    </w:rPr>
  </w:style>
  <w:style w:type="paragraph" w:styleId="Header">
    <w:name w:val="header"/>
    <w:basedOn w:val="Normal"/>
    <w:link w:val="HeaderChar"/>
    <w:uiPriority w:val="99"/>
    <w:unhideWhenUsed/>
    <w:rsid w:val="005318AA"/>
    <w:pPr>
      <w:tabs>
        <w:tab w:val="center" w:pos="4513"/>
        <w:tab w:val="right" w:pos="9026"/>
      </w:tabs>
    </w:pPr>
  </w:style>
  <w:style w:type="character" w:customStyle="1" w:styleId="HeaderChar">
    <w:name w:val="Header Char"/>
    <w:link w:val="Header"/>
    <w:uiPriority w:val="99"/>
    <w:rsid w:val="005318AA"/>
    <w:rPr>
      <w:rFonts w:ascii="Times New Roman" w:eastAsia="Times New Roman" w:hAnsi="Times New Roman"/>
      <w:sz w:val="24"/>
      <w:szCs w:val="24"/>
    </w:rPr>
  </w:style>
  <w:style w:type="paragraph" w:styleId="Footer">
    <w:name w:val="footer"/>
    <w:basedOn w:val="Normal"/>
    <w:link w:val="FooterChar"/>
    <w:uiPriority w:val="99"/>
    <w:unhideWhenUsed/>
    <w:rsid w:val="005318AA"/>
    <w:pPr>
      <w:tabs>
        <w:tab w:val="center" w:pos="4513"/>
        <w:tab w:val="right" w:pos="9026"/>
      </w:tabs>
    </w:pPr>
  </w:style>
  <w:style w:type="character" w:customStyle="1" w:styleId="FooterChar">
    <w:name w:val="Footer Char"/>
    <w:link w:val="Footer"/>
    <w:uiPriority w:val="99"/>
    <w:rsid w:val="005318AA"/>
    <w:rPr>
      <w:rFonts w:ascii="Times New Roman" w:eastAsia="Times New Roman" w:hAnsi="Times New Roman"/>
      <w:sz w:val="24"/>
      <w:szCs w:val="24"/>
    </w:rPr>
  </w:style>
  <w:style w:type="character" w:styleId="UnresolvedMention">
    <w:name w:val="Unresolved Mention"/>
    <w:uiPriority w:val="99"/>
    <w:semiHidden/>
    <w:unhideWhenUsed/>
    <w:rsid w:val="00844F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637">
      <w:bodyDiv w:val="1"/>
      <w:marLeft w:val="0"/>
      <w:marRight w:val="0"/>
      <w:marTop w:val="0"/>
      <w:marBottom w:val="0"/>
      <w:divBdr>
        <w:top w:val="none" w:sz="0" w:space="0" w:color="auto"/>
        <w:left w:val="none" w:sz="0" w:space="0" w:color="auto"/>
        <w:bottom w:val="none" w:sz="0" w:space="0" w:color="auto"/>
        <w:right w:val="none" w:sz="0" w:space="0" w:color="auto"/>
      </w:divBdr>
    </w:div>
    <w:div w:id="383336863">
      <w:bodyDiv w:val="1"/>
      <w:marLeft w:val="0"/>
      <w:marRight w:val="0"/>
      <w:marTop w:val="0"/>
      <w:marBottom w:val="0"/>
      <w:divBdr>
        <w:top w:val="none" w:sz="0" w:space="0" w:color="auto"/>
        <w:left w:val="none" w:sz="0" w:space="0" w:color="auto"/>
        <w:bottom w:val="none" w:sz="0" w:space="0" w:color="auto"/>
        <w:right w:val="none" w:sz="0" w:space="0" w:color="auto"/>
      </w:divBdr>
      <w:divsChild>
        <w:div w:id="767238020">
          <w:marLeft w:val="0"/>
          <w:marRight w:val="0"/>
          <w:marTop w:val="0"/>
          <w:marBottom w:val="0"/>
          <w:divBdr>
            <w:top w:val="none" w:sz="0" w:space="0" w:color="auto"/>
            <w:left w:val="none" w:sz="0" w:space="0" w:color="auto"/>
            <w:bottom w:val="none" w:sz="0" w:space="0" w:color="auto"/>
            <w:right w:val="none" w:sz="0" w:space="0" w:color="auto"/>
          </w:divBdr>
        </w:div>
        <w:div w:id="1761639370">
          <w:marLeft w:val="0"/>
          <w:marRight w:val="0"/>
          <w:marTop w:val="0"/>
          <w:marBottom w:val="0"/>
          <w:divBdr>
            <w:top w:val="none" w:sz="0" w:space="0" w:color="auto"/>
            <w:left w:val="none" w:sz="0" w:space="0" w:color="auto"/>
            <w:bottom w:val="none" w:sz="0" w:space="0" w:color="auto"/>
            <w:right w:val="none" w:sz="0" w:space="0" w:color="auto"/>
          </w:divBdr>
          <w:divsChild>
            <w:div w:id="2023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3243">
      <w:bodyDiv w:val="1"/>
      <w:marLeft w:val="0"/>
      <w:marRight w:val="0"/>
      <w:marTop w:val="0"/>
      <w:marBottom w:val="0"/>
      <w:divBdr>
        <w:top w:val="none" w:sz="0" w:space="0" w:color="auto"/>
        <w:left w:val="none" w:sz="0" w:space="0" w:color="auto"/>
        <w:bottom w:val="none" w:sz="0" w:space="0" w:color="auto"/>
        <w:right w:val="none" w:sz="0" w:space="0" w:color="auto"/>
      </w:divBdr>
      <w:divsChild>
        <w:div w:id="822696882">
          <w:marLeft w:val="0"/>
          <w:marRight w:val="0"/>
          <w:marTop w:val="0"/>
          <w:marBottom w:val="0"/>
          <w:divBdr>
            <w:top w:val="none" w:sz="0" w:space="0" w:color="auto"/>
            <w:left w:val="none" w:sz="0" w:space="0" w:color="auto"/>
            <w:bottom w:val="none" w:sz="0" w:space="0" w:color="auto"/>
            <w:right w:val="none" w:sz="0" w:space="0" w:color="auto"/>
          </w:divBdr>
          <w:divsChild>
            <w:div w:id="347759724">
              <w:marLeft w:val="0"/>
              <w:marRight w:val="0"/>
              <w:marTop w:val="0"/>
              <w:marBottom w:val="0"/>
              <w:divBdr>
                <w:top w:val="none" w:sz="0" w:space="0" w:color="auto"/>
                <w:left w:val="none" w:sz="0" w:space="0" w:color="auto"/>
                <w:bottom w:val="none" w:sz="0" w:space="0" w:color="auto"/>
                <w:right w:val="none" w:sz="0" w:space="0" w:color="auto"/>
              </w:divBdr>
            </w:div>
          </w:divsChild>
        </w:div>
        <w:div w:id="1550460272">
          <w:marLeft w:val="0"/>
          <w:marRight w:val="0"/>
          <w:marTop w:val="0"/>
          <w:marBottom w:val="0"/>
          <w:divBdr>
            <w:top w:val="none" w:sz="0" w:space="0" w:color="auto"/>
            <w:left w:val="none" w:sz="0" w:space="0" w:color="auto"/>
            <w:bottom w:val="none" w:sz="0" w:space="0" w:color="auto"/>
            <w:right w:val="none" w:sz="0" w:space="0" w:color="auto"/>
          </w:divBdr>
        </w:div>
      </w:divsChild>
    </w:div>
    <w:div w:id="15304833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bc.co.uk/programmes/articles/4JMLr6V55sQKzMPgv401my0/the-firebird-suite-1911-finale-by-igor-stravinsk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dCOitPMX_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downloads.bbc.co.uk/tv/tenpieces/stravinsky_lesson_pl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Links>
    <vt:vector size="18" baseType="variant">
      <vt:variant>
        <vt:i4>1179708</vt:i4>
      </vt:variant>
      <vt:variant>
        <vt:i4>6</vt:i4>
      </vt:variant>
      <vt:variant>
        <vt:i4>0</vt:i4>
      </vt:variant>
      <vt:variant>
        <vt:i4>5</vt:i4>
      </vt:variant>
      <vt:variant>
        <vt:lpwstr>https://www.youtube.com/watch?v=qdCOitPMX_c</vt:lpwstr>
      </vt:variant>
      <vt:variant>
        <vt:lpwstr/>
      </vt:variant>
      <vt:variant>
        <vt:i4>5046351</vt:i4>
      </vt:variant>
      <vt:variant>
        <vt:i4>3</vt:i4>
      </vt:variant>
      <vt:variant>
        <vt:i4>0</vt:i4>
      </vt:variant>
      <vt:variant>
        <vt:i4>5</vt:i4>
      </vt:variant>
      <vt:variant>
        <vt:lpwstr>http://downloads.bbc.co.uk/tv/tenpieces/stravinsky_lesson_plan.pdf</vt:lpwstr>
      </vt:variant>
      <vt:variant>
        <vt:lpwstr/>
      </vt:variant>
      <vt:variant>
        <vt:i4>3866728</vt:i4>
      </vt:variant>
      <vt:variant>
        <vt:i4>0</vt:i4>
      </vt:variant>
      <vt:variant>
        <vt:i4>0</vt:i4>
      </vt:variant>
      <vt:variant>
        <vt:i4>5</vt:i4>
      </vt:variant>
      <vt:variant>
        <vt:lpwstr>http://www.bbc.co.uk/programmes/articles/4JMLr6V55sQKzMPgv401my0/the-firebird-suite-1911-finale-by-igor-stravinsky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Newnham</dc:creator>
  <cp:keywords/>
  <cp:lastModifiedBy>Elias Christou</cp:lastModifiedBy>
  <cp:revision>2</cp:revision>
  <cp:lastPrinted>2015-08-31T10:00:00Z</cp:lastPrinted>
  <dcterms:created xsi:type="dcterms:W3CDTF">2020-10-30T18:47:00Z</dcterms:created>
  <dcterms:modified xsi:type="dcterms:W3CDTF">2020-10-30T18:47:00Z</dcterms:modified>
</cp:coreProperties>
</file>