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C1F6A0" w14:textId="77777777" w:rsidR="00027BE8" w:rsidRDefault="00A0542D">
      <w:pPr>
        <w:jc w:val="center"/>
      </w:pPr>
      <w:r>
        <w:rPr>
          <w:rFonts w:ascii="Calibri" w:eastAsia="Calibri" w:hAnsi="Calibri" w:cs="Calibri"/>
          <w:b/>
          <w:sz w:val="36"/>
          <w:szCs w:val="36"/>
        </w:rPr>
        <w:t xml:space="preserve">Music Lesson Plan topic – Rhythm (Junk Band) </w:t>
      </w:r>
    </w:p>
    <w:p w14:paraId="351F169E" w14:textId="77777777" w:rsidR="00027BE8" w:rsidRDefault="00A0542D">
      <w:pPr>
        <w:jc w:val="cente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027BE8" w14:paraId="731A28B6" w14:textId="77777777">
        <w:tc>
          <w:tcPr>
            <w:tcW w:w="10420" w:type="dxa"/>
          </w:tcPr>
          <w:p w14:paraId="04B3719C" w14:textId="77777777" w:rsidR="00027BE8" w:rsidRDefault="00A0542D">
            <w:r>
              <w:rPr>
                <w:rFonts w:ascii="Calibri" w:eastAsia="Calibri" w:hAnsi="Calibri" w:cs="Calibri"/>
                <w:b/>
              </w:rPr>
              <w:t xml:space="preserve">Lesson 6 of 6                                                                                                                                        Focus: Year 3-4                                                                                                                                      </w:t>
            </w:r>
          </w:p>
        </w:tc>
      </w:tr>
      <w:tr w:rsidR="00027BE8" w14:paraId="70837BCF" w14:textId="77777777">
        <w:tc>
          <w:tcPr>
            <w:tcW w:w="10420" w:type="dxa"/>
          </w:tcPr>
          <w:p w14:paraId="4D98D36A" w14:textId="77777777" w:rsidR="00027BE8" w:rsidRDefault="00A0542D">
            <w:r>
              <w:rPr>
                <w:rFonts w:ascii="Calibri" w:eastAsia="Calibri" w:hAnsi="Calibri" w:cs="Calibri"/>
                <w:b/>
              </w:rPr>
              <w:t>Key Learning Objective</w:t>
            </w:r>
            <w:r w:rsidR="000C30E4">
              <w:rPr>
                <w:rFonts w:ascii="Calibri" w:eastAsia="Calibri" w:hAnsi="Calibri" w:cs="Calibri"/>
                <w:b/>
              </w:rPr>
              <w:t>s</w:t>
            </w:r>
            <w:r>
              <w:rPr>
                <w:rFonts w:ascii="Calibri" w:eastAsia="Calibri" w:hAnsi="Calibri" w:cs="Calibri"/>
                <w:b/>
              </w:rPr>
              <w:t xml:space="preserve">: </w:t>
            </w:r>
          </w:p>
          <w:p w14:paraId="7AF368BD" w14:textId="77777777" w:rsidR="00027BE8" w:rsidRDefault="00A0542D">
            <w:pPr>
              <w:numPr>
                <w:ilvl w:val="0"/>
                <w:numId w:val="3"/>
              </w:numPr>
              <w:ind w:hanging="360"/>
            </w:pPr>
            <w:r>
              <w:rPr>
                <w:rFonts w:ascii="Calibri" w:eastAsia="Calibri" w:hAnsi="Calibri" w:cs="Calibri"/>
              </w:rPr>
              <w:t>To explore timbre, texture and rhythm using everyday items as instruments</w:t>
            </w:r>
            <w:r w:rsidR="000C30E4">
              <w:rPr>
                <w:rFonts w:ascii="Calibri" w:eastAsia="Calibri" w:hAnsi="Calibri" w:cs="Calibri"/>
              </w:rPr>
              <w:t>.</w:t>
            </w:r>
          </w:p>
          <w:p w14:paraId="670615B1" w14:textId="77777777" w:rsidR="00027BE8" w:rsidRDefault="00A0542D">
            <w:pPr>
              <w:numPr>
                <w:ilvl w:val="0"/>
                <w:numId w:val="3"/>
              </w:numPr>
              <w:ind w:hanging="360"/>
            </w:pPr>
            <w:r>
              <w:rPr>
                <w:rFonts w:ascii="Calibri" w:eastAsia="Calibri" w:hAnsi="Calibri" w:cs="Calibri"/>
              </w:rPr>
              <w:t>To listen to and repeat a variety of rhythms using instruments</w:t>
            </w:r>
            <w:r w:rsidR="000C30E4">
              <w:rPr>
                <w:rFonts w:ascii="Calibri" w:eastAsia="Calibri" w:hAnsi="Calibri" w:cs="Calibri"/>
              </w:rPr>
              <w:t>.</w:t>
            </w:r>
          </w:p>
          <w:p w14:paraId="6F7B0B07" w14:textId="77777777" w:rsidR="00027BE8" w:rsidRDefault="00A0542D">
            <w:pPr>
              <w:numPr>
                <w:ilvl w:val="0"/>
                <w:numId w:val="3"/>
              </w:numPr>
              <w:ind w:hanging="360"/>
            </w:pPr>
            <w:r>
              <w:rPr>
                <w:rFonts w:ascii="Calibri" w:eastAsia="Calibri" w:hAnsi="Calibri" w:cs="Calibri"/>
              </w:rPr>
              <w:t>To play in an ensemble and develop ensemble and listening skills</w:t>
            </w:r>
            <w:r w:rsidR="000C30E4">
              <w:rPr>
                <w:rFonts w:ascii="Calibri" w:eastAsia="Calibri" w:hAnsi="Calibri" w:cs="Calibri"/>
              </w:rPr>
              <w:t>.</w:t>
            </w:r>
          </w:p>
          <w:p w14:paraId="5E6302AD" w14:textId="77777777" w:rsidR="00027BE8" w:rsidRDefault="00A0542D">
            <w:pPr>
              <w:numPr>
                <w:ilvl w:val="0"/>
                <w:numId w:val="3"/>
              </w:numPr>
              <w:ind w:hanging="360"/>
            </w:pPr>
            <w:r>
              <w:rPr>
                <w:rFonts w:ascii="Calibri" w:eastAsia="Calibri" w:hAnsi="Calibri" w:cs="Calibri"/>
              </w:rPr>
              <w:t>To explore experimental music by composing rhythms</w:t>
            </w:r>
            <w:r w:rsidR="000C30E4">
              <w:rPr>
                <w:rFonts w:ascii="Calibri" w:eastAsia="Calibri" w:hAnsi="Calibri" w:cs="Calibri"/>
              </w:rPr>
              <w:t>.</w:t>
            </w:r>
          </w:p>
          <w:p w14:paraId="176A9FDC" w14:textId="77777777" w:rsidR="00027BE8" w:rsidRDefault="00027BE8"/>
        </w:tc>
      </w:tr>
      <w:tr w:rsidR="00027BE8" w14:paraId="4B6F07D5" w14:textId="77777777">
        <w:tc>
          <w:tcPr>
            <w:tcW w:w="10420" w:type="dxa"/>
          </w:tcPr>
          <w:p w14:paraId="233680DF" w14:textId="77777777" w:rsidR="00027BE8" w:rsidRDefault="00A0542D">
            <w:r>
              <w:rPr>
                <w:rFonts w:ascii="Calibri" w:eastAsia="Calibri" w:hAnsi="Calibri" w:cs="Calibri"/>
                <w:b/>
              </w:rPr>
              <w:t xml:space="preserve">Inter-related music dimensions covered: </w:t>
            </w:r>
            <w:r w:rsidR="008A442B">
              <w:rPr>
                <w:rFonts w:ascii="Calibri" w:eastAsia="Calibri" w:hAnsi="Calibri" w:cs="Calibri"/>
              </w:rPr>
              <w:t>D</w:t>
            </w:r>
            <w:r>
              <w:rPr>
                <w:rFonts w:ascii="Calibri" w:eastAsia="Calibri" w:hAnsi="Calibri" w:cs="Calibri"/>
              </w:rPr>
              <w:t>uration (pulse, rhythm), timbre, dynamics, structure, texture</w:t>
            </w:r>
            <w:r w:rsidR="000C30E4">
              <w:rPr>
                <w:rFonts w:ascii="Calibri" w:eastAsia="Calibri" w:hAnsi="Calibri" w:cs="Calibri"/>
              </w:rPr>
              <w:t>.</w:t>
            </w:r>
          </w:p>
          <w:p w14:paraId="2CDD9377" w14:textId="3DB6A721" w:rsidR="008A442B" w:rsidRDefault="008A442B"/>
        </w:tc>
      </w:tr>
      <w:tr w:rsidR="00027BE8" w14:paraId="4E1C59B4" w14:textId="77777777">
        <w:tc>
          <w:tcPr>
            <w:tcW w:w="10420" w:type="dxa"/>
          </w:tcPr>
          <w:p w14:paraId="410CA583" w14:textId="59D04623" w:rsidR="008A442B" w:rsidRDefault="008A442B">
            <w:pPr>
              <w:rPr>
                <w:rFonts w:ascii="Calibri" w:eastAsia="Calibri" w:hAnsi="Calibri" w:cs="Calibri"/>
                <w:b/>
              </w:rPr>
            </w:pPr>
            <w:r>
              <w:rPr>
                <w:noProof/>
              </w:rPr>
              <w:drawing>
                <wp:anchor distT="0" distB="0" distL="114300" distR="114300" simplePos="0" relativeHeight="251659264" behindDoc="0" locked="0" layoutInCell="1" allowOverlap="1" wp14:anchorId="55C2FF58" wp14:editId="4CE9B36A">
                  <wp:simplePos x="0" y="0"/>
                  <wp:positionH relativeFrom="column">
                    <wp:posOffset>5274310</wp:posOffset>
                  </wp:positionH>
                  <wp:positionV relativeFrom="paragraph">
                    <wp:posOffset>14605</wp:posOffset>
                  </wp:positionV>
                  <wp:extent cx="1257300" cy="1582420"/>
                  <wp:effectExtent l="0" t="0" r="0" b="508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582420"/>
                          </a:xfrm>
                          <a:prstGeom prst="rect">
                            <a:avLst/>
                          </a:prstGeom>
                        </pic:spPr>
                      </pic:pic>
                    </a:graphicData>
                  </a:graphic>
                  <wp14:sizeRelH relativeFrom="page">
                    <wp14:pctWidth>0</wp14:pctWidth>
                  </wp14:sizeRelH>
                  <wp14:sizeRelV relativeFrom="page">
                    <wp14:pctHeight>0</wp14:pctHeight>
                  </wp14:sizeRelV>
                </wp:anchor>
              </w:drawing>
            </w:r>
            <w:r w:rsidR="00A0542D">
              <w:rPr>
                <w:rFonts w:ascii="Calibri" w:eastAsia="Calibri" w:hAnsi="Calibri" w:cs="Calibri"/>
                <w:b/>
              </w:rPr>
              <w:t xml:space="preserve">Starter activity: </w:t>
            </w:r>
          </w:p>
          <w:p w14:paraId="7D8C5AC8" w14:textId="6F5F1DD0" w:rsidR="00027BE8" w:rsidRDefault="00A0542D">
            <w:r>
              <w:rPr>
                <w:rFonts w:ascii="Calibri" w:eastAsia="Calibri" w:hAnsi="Calibri" w:cs="Calibri"/>
              </w:rPr>
              <w:t>Select an activity from Rhythm Starter Bank</w:t>
            </w:r>
            <w:r w:rsidR="000C30E4">
              <w:rPr>
                <w:rFonts w:ascii="Calibri" w:eastAsia="Calibri" w:hAnsi="Calibri" w:cs="Calibri"/>
              </w:rPr>
              <w:t>.</w:t>
            </w:r>
            <w:r w:rsidR="008A442B">
              <w:rPr>
                <w:rFonts w:ascii="Calibri" w:eastAsia="Calibri" w:hAnsi="Calibri" w:cs="Calibri"/>
              </w:rPr>
              <w:t xml:space="preserve"> </w:t>
            </w:r>
          </w:p>
          <w:p w14:paraId="0C8393C9" w14:textId="4D171580" w:rsidR="00027BE8" w:rsidRDefault="00027BE8"/>
          <w:p w14:paraId="499A6446" w14:textId="676BF3B3" w:rsidR="008A442B" w:rsidRDefault="00A0542D">
            <w:pPr>
              <w:rPr>
                <w:rFonts w:ascii="Calibri" w:eastAsia="Calibri" w:hAnsi="Calibri" w:cs="Calibri"/>
                <w:b/>
              </w:rPr>
            </w:pPr>
            <w:r>
              <w:rPr>
                <w:rFonts w:ascii="Calibri" w:eastAsia="Calibri" w:hAnsi="Calibri" w:cs="Calibri"/>
                <w:b/>
              </w:rPr>
              <w:t xml:space="preserve">Main focus: </w:t>
            </w:r>
          </w:p>
          <w:p w14:paraId="77C99927" w14:textId="4C34BFFA" w:rsidR="00027BE8" w:rsidRDefault="00A0542D">
            <w:r>
              <w:rPr>
                <w:rFonts w:ascii="Calibri" w:eastAsia="Calibri" w:hAnsi="Calibri" w:cs="Calibri"/>
              </w:rPr>
              <w:t xml:space="preserve">Remind children of Stomp by showing </w:t>
            </w:r>
            <w:bookmarkStart w:id="0" w:name="_gjdgxs" w:colFirst="0" w:colLast="0"/>
            <w:bookmarkEnd w:id="0"/>
            <w:r>
              <w:rPr>
                <w:rFonts w:ascii="Calibri" w:eastAsia="Calibri" w:hAnsi="Calibri" w:cs="Calibri"/>
              </w:rPr>
              <w:t>[</w:t>
            </w:r>
            <w:hyperlink r:id="rId8">
              <w:r>
                <w:rPr>
                  <w:rFonts w:ascii="Calibri" w:eastAsia="Calibri" w:hAnsi="Calibri" w:cs="Calibri"/>
                  <w:color w:val="0000FF"/>
                  <w:u w:val="single"/>
                </w:rPr>
                <w:t>www.youtube.com/watch?v=tZ7aYQtIldg</w:t>
              </w:r>
            </w:hyperlink>
            <w:r>
              <w:rPr>
                <w:rFonts w:ascii="Calibri" w:eastAsia="Calibri" w:hAnsi="Calibri" w:cs="Calibri"/>
              </w:rPr>
              <w:t>] (1. 54 onwards)</w:t>
            </w:r>
            <w:r w:rsidR="008A442B">
              <w:rPr>
                <w:rFonts w:ascii="Calibri" w:eastAsia="Calibri" w:hAnsi="Calibri" w:cs="Calibri"/>
              </w:rPr>
              <w:t>.</w:t>
            </w:r>
          </w:p>
          <w:p w14:paraId="0C055D57" w14:textId="5E6B55E0" w:rsidR="00027BE8" w:rsidRDefault="00027BE8"/>
          <w:p w14:paraId="44DA82EF" w14:textId="577FB85A" w:rsidR="00027BE8" w:rsidRDefault="00A0542D">
            <w:r>
              <w:rPr>
                <w:rFonts w:ascii="Calibri" w:eastAsia="Calibri" w:hAnsi="Calibri" w:cs="Calibri"/>
              </w:rPr>
              <w:t>Explain that today, the children will become Stomp musicians and will work in groups to compose their own piece of music.</w:t>
            </w:r>
          </w:p>
          <w:p w14:paraId="0DDDEABC" w14:textId="732C1723" w:rsidR="00027BE8" w:rsidRDefault="00A0542D">
            <w:pPr>
              <w:numPr>
                <w:ilvl w:val="0"/>
                <w:numId w:val="1"/>
              </w:numPr>
              <w:ind w:hanging="360"/>
            </w:pPr>
            <w:r>
              <w:rPr>
                <w:rFonts w:ascii="Calibri" w:eastAsia="Calibri" w:hAnsi="Calibri" w:cs="Calibri"/>
              </w:rPr>
              <w:t xml:space="preserve">Show composers’ checklist to explain the different features that each composition must include. </w:t>
            </w:r>
          </w:p>
          <w:p w14:paraId="1582F4F5" w14:textId="067875B2" w:rsidR="00027BE8" w:rsidRDefault="00A0542D">
            <w:pPr>
              <w:numPr>
                <w:ilvl w:val="0"/>
                <w:numId w:val="1"/>
              </w:numPr>
              <w:ind w:hanging="360"/>
            </w:pPr>
            <w:r>
              <w:rPr>
                <w:rFonts w:ascii="Calibri" w:eastAsia="Calibri" w:hAnsi="Calibri" w:cs="Calibri"/>
              </w:rPr>
              <w:t xml:space="preserve">Show Ensemble Award checklist to explain the musicianship skills that you will be looking for and to use as a positive behaviour management strategy to ensure that rehearsal sound making is productive! </w:t>
            </w:r>
            <w:r>
              <w:rPr>
                <w:rFonts w:ascii="Calibri" w:eastAsia="Calibri" w:hAnsi="Calibri" w:cs="Calibri"/>
                <w:b/>
                <w:i/>
              </w:rPr>
              <w:t xml:space="preserve">Optional: teacher could show Ensemble Award certificate and explain that these will be handed out to groups that display the skills on the checklist. </w:t>
            </w:r>
          </w:p>
          <w:p w14:paraId="5BFC197E" w14:textId="37A5E193" w:rsidR="00027BE8" w:rsidRDefault="00A0542D">
            <w:pPr>
              <w:numPr>
                <w:ilvl w:val="0"/>
                <w:numId w:val="1"/>
              </w:numPr>
              <w:ind w:hanging="360"/>
            </w:pPr>
            <w:r>
              <w:rPr>
                <w:rFonts w:ascii="Calibri" w:eastAsia="Calibri" w:hAnsi="Calibri" w:cs="Calibri"/>
              </w:rPr>
              <w:t xml:space="preserve">Split children into small groups. </w:t>
            </w:r>
          </w:p>
          <w:p w14:paraId="716AE358" w14:textId="6D5E613D" w:rsidR="00D00197" w:rsidRDefault="00A0542D" w:rsidP="00D00197">
            <w:r>
              <w:rPr>
                <w:rFonts w:ascii="Calibri" w:eastAsia="Calibri" w:hAnsi="Calibri" w:cs="Calibri"/>
              </w:rPr>
              <w:t xml:space="preserve">Give groups time (15-20 minutes, although if you had more time available this activity could easily be extended to last up to 40 minutes) to work together to compose a </w:t>
            </w:r>
            <w:r>
              <w:rPr>
                <w:rFonts w:ascii="Calibri" w:eastAsia="Calibri" w:hAnsi="Calibri" w:cs="Calibri"/>
                <w:b/>
                <w:u w:val="single"/>
              </w:rPr>
              <w:t>short</w:t>
            </w:r>
            <w:r>
              <w:rPr>
                <w:rFonts w:ascii="Calibri" w:eastAsia="Calibri" w:hAnsi="Calibri" w:cs="Calibri"/>
                <w:b/>
              </w:rPr>
              <w:t xml:space="preserve"> </w:t>
            </w:r>
            <w:r>
              <w:rPr>
                <w:rFonts w:ascii="Calibri" w:eastAsia="Calibri" w:hAnsi="Calibri" w:cs="Calibri"/>
              </w:rPr>
              <w:t xml:space="preserve">piece of Stomp inspired music. </w:t>
            </w:r>
            <w:r w:rsidR="00D00197">
              <w:fldChar w:fldCharType="begin"/>
            </w:r>
            <w:r w:rsidR="00D00197">
              <w:instrText xml:space="preserve"> INCLUDEPICTURE "/var/folders/pm/00d5sfn92rz36gz0gqq737q00000gn/T/com.microsoft.Word/WebArchiveCopyPasteTempFiles/TN_blue-pencil-holder-with-pencils-01.jpg" \* MERGEFORMATINET </w:instrText>
            </w:r>
            <w:r w:rsidR="00D00197">
              <w:fldChar w:fldCharType="end"/>
            </w:r>
          </w:p>
          <w:p w14:paraId="2CA08861" w14:textId="378ABF03" w:rsidR="00027BE8" w:rsidRDefault="00027BE8" w:rsidP="00D00197">
            <w:pPr>
              <w:ind w:left="720"/>
            </w:pPr>
          </w:p>
          <w:p w14:paraId="259CA9D0" w14:textId="73A5EB46" w:rsidR="00027BE8" w:rsidRDefault="00A0542D">
            <w:pPr>
              <w:numPr>
                <w:ilvl w:val="0"/>
                <w:numId w:val="1"/>
              </w:numPr>
              <w:ind w:hanging="360"/>
            </w:pPr>
            <w:r>
              <w:rPr>
                <w:rFonts w:ascii="Calibri" w:eastAsia="Calibri" w:hAnsi="Calibri" w:cs="Calibri"/>
              </w:rPr>
              <w:t xml:space="preserve">Move around the room to prompt children to work together, challenge themselves and make musical choices. Some helpful scaffolding questions may include: </w:t>
            </w:r>
          </w:p>
          <w:p w14:paraId="062B495D" w14:textId="3F3FDD28" w:rsidR="00027BE8" w:rsidRDefault="008A442B">
            <w:pPr>
              <w:numPr>
                <w:ilvl w:val="0"/>
                <w:numId w:val="2"/>
              </w:numPr>
              <w:ind w:hanging="360"/>
              <w:rPr>
                <w:rFonts w:ascii="Calibri" w:eastAsia="Calibri" w:hAnsi="Calibri" w:cs="Calibri"/>
              </w:rPr>
            </w:pPr>
            <w:r>
              <w:rPr>
                <w:noProof/>
              </w:rPr>
              <w:drawing>
                <wp:anchor distT="0" distB="0" distL="114300" distR="114300" simplePos="0" relativeHeight="251658240" behindDoc="0" locked="0" layoutInCell="1" allowOverlap="1" wp14:anchorId="664E3917" wp14:editId="420041C7">
                  <wp:simplePos x="0" y="0"/>
                  <wp:positionH relativeFrom="column">
                    <wp:posOffset>3684270</wp:posOffset>
                  </wp:positionH>
                  <wp:positionV relativeFrom="paragraph">
                    <wp:posOffset>181116</wp:posOffset>
                  </wp:positionV>
                  <wp:extent cx="2616200" cy="1842135"/>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6200" cy="1842135"/>
                          </a:xfrm>
                          <a:prstGeom prst="rect">
                            <a:avLst/>
                          </a:prstGeom>
                        </pic:spPr>
                      </pic:pic>
                    </a:graphicData>
                  </a:graphic>
                  <wp14:sizeRelH relativeFrom="page">
                    <wp14:pctWidth>0</wp14:pctWidth>
                  </wp14:sizeRelH>
                  <wp14:sizeRelV relativeFrom="page">
                    <wp14:pctHeight>0</wp14:pctHeight>
                  </wp14:sizeRelV>
                </wp:anchor>
              </w:drawing>
            </w:r>
            <w:r w:rsidR="00A0542D">
              <w:rPr>
                <w:rFonts w:ascii="Calibri" w:eastAsia="Calibri" w:hAnsi="Calibri" w:cs="Calibri"/>
              </w:rPr>
              <w:t xml:space="preserve">How are you going to start / what about joining in one at a time with this sound? </w:t>
            </w:r>
          </w:p>
          <w:p w14:paraId="45AA1C1F" w14:textId="5E8496DB" w:rsidR="00027BE8" w:rsidRDefault="00A0542D">
            <w:pPr>
              <w:numPr>
                <w:ilvl w:val="0"/>
                <w:numId w:val="2"/>
              </w:numPr>
              <w:ind w:hanging="360"/>
              <w:rPr>
                <w:rFonts w:ascii="Calibri" w:eastAsia="Calibri" w:hAnsi="Calibri" w:cs="Calibri"/>
              </w:rPr>
            </w:pPr>
            <w:r>
              <w:rPr>
                <w:rFonts w:ascii="Calibri" w:eastAsia="Calibri" w:hAnsi="Calibri" w:cs="Calibri"/>
              </w:rPr>
              <w:t xml:space="preserve">Have you included a piano/forte sound? </w:t>
            </w:r>
          </w:p>
          <w:p w14:paraId="2A05B8F7" w14:textId="77777777" w:rsidR="00027BE8" w:rsidRDefault="00A0542D">
            <w:pPr>
              <w:numPr>
                <w:ilvl w:val="0"/>
                <w:numId w:val="2"/>
              </w:numPr>
              <w:ind w:hanging="360"/>
              <w:rPr>
                <w:rFonts w:ascii="Calibri" w:eastAsia="Calibri" w:hAnsi="Calibri" w:cs="Calibri"/>
              </w:rPr>
            </w:pPr>
            <w:r>
              <w:rPr>
                <w:rFonts w:ascii="Calibri" w:eastAsia="Calibri" w:hAnsi="Calibri" w:cs="Calibri"/>
              </w:rPr>
              <w:t xml:space="preserve">Have you included a Bristol place rhythm? </w:t>
            </w:r>
          </w:p>
          <w:p w14:paraId="5EE29C0F" w14:textId="46755E46" w:rsidR="00027BE8" w:rsidRPr="008A442B" w:rsidRDefault="00A0542D" w:rsidP="008A442B">
            <w:pPr>
              <w:pStyle w:val="ListParagraph"/>
              <w:numPr>
                <w:ilvl w:val="0"/>
                <w:numId w:val="5"/>
              </w:numPr>
            </w:pPr>
            <w:r w:rsidRPr="008A442B">
              <w:rPr>
                <w:rFonts w:ascii="Calibri" w:eastAsia="Calibri" w:hAnsi="Calibri" w:cs="Calibri"/>
              </w:rPr>
              <w:t>How will you all know when to stop making this sound and start another? Would a conductor help (Stomp doesn’t use one!)? Remember that you can’t talk to each other during the performance.</w:t>
            </w:r>
            <w:r w:rsidR="000C30E4" w:rsidRPr="008A442B">
              <w:rPr>
                <w:rFonts w:ascii="Calibri" w:eastAsia="Calibri" w:hAnsi="Calibri" w:cs="Calibri"/>
              </w:rPr>
              <w:t xml:space="preserve"> </w:t>
            </w:r>
            <w:r w:rsidR="000C30E4">
              <w:fldChar w:fldCharType="begin"/>
            </w:r>
            <w:r w:rsidR="000C30E4">
              <w:instrText xml:space="preserve"> INCLUDEPICTURE "/var/folders/pm/00d5sfn92rz36gz0gqq737q00000gn/T/com.microsoft.Word/WebArchiveCopyPasteTempFiles/TN_young-singer-holding-microphone-performing-clipart.jpg" \* MERGEFORMATINET </w:instrText>
            </w:r>
            <w:r w:rsidR="000C30E4">
              <w:fldChar w:fldCharType="end"/>
            </w:r>
          </w:p>
          <w:p w14:paraId="3689D89F" w14:textId="77777777" w:rsidR="00027BE8" w:rsidRDefault="00A0542D">
            <w:pPr>
              <w:numPr>
                <w:ilvl w:val="0"/>
                <w:numId w:val="2"/>
              </w:numPr>
              <w:ind w:hanging="360"/>
              <w:rPr>
                <w:rFonts w:ascii="Calibri" w:eastAsia="Calibri" w:hAnsi="Calibri" w:cs="Calibri"/>
              </w:rPr>
            </w:pPr>
            <w:r>
              <w:rPr>
                <w:rFonts w:ascii="Calibri" w:eastAsia="Calibri" w:hAnsi="Calibri" w:cs="Calibri"/>
              </w:rPr>
              <w:t xml:space="preserve">Have you considered swapping instruments? </w:t>
            </w:r>
          </w:p>
          <w:p w14:paraId="61481830" w14:textId="77777777" w:rsidR="00027BE8" w:rsidRDefault="00A0542D">
            <w:pPr>
              <w:numPr>
                <w:ilvl w:val="0"/>
                <w:numId w:val="2"/>
              </w:numPr>
              <w:ind w:hanging="360"/>
              <w:rPr>
                <w:rFonts w:ascii="Calibri" w:eastAsia="Calibri" w:hAnsi="Calibri" w:cs="Calibri"/>
              </w:rPr>
            </w:pPr>
            <w:r>
              <w:rPr>
                <w:rFonts w:ascii="Calibri" w:eastAsia="Calibri" w:hAnsi="Calibri" w:cs="Calibri"/>
              </w:rPr>
              <w:t xml:space="preserve">Can you pass that sound around the group as part of your piece? </w:t>
            </w:r>
          </w:p>
          <w:p w14:paraId="25D4CDC5" w14:textId="77777777" w:rsidR="00027BE8" w:rsidRDefault="00A0542D">
            <w:pPr>
              <w:numPr>
                <w:ilvl w:val="0"/>
                <w:numId w:val="2"/>
              </w:numPr>
              <w:ind w:hanging="360"/>
              <w:rPr>
                <w:rFonts w:ascii="Calibri" w:eastAsia="Calibri" w:hAnsi="Calibri" w:cs="Calibri"/>
              </w:rPr>
            </w:pPr>
            <w:r>
              <w:rPr>
                <w:rFonts w:ascii="Calibri" w:eastAsia="Calibri" w:hAnsi="Calibri" w:cs="Calibri"/>
              </w:rPr>
              <w:t>What happens when you all play a different rhythm at the same time? Perhaps pairs of children could play different rhythms?  This will create different textures.</w:t>
            </w:r>
          </w:p>
          <w:p w14:paraId="7EB1B6F0" w14:textId="2B57FAB2" w:rsidR="008A442B" w:rsidRDefault="00A0542D">
            <w:pPr>
              <w:rPr>
                <w:rFonts w:ascii="Calibri" w:eastAsia="Calibri" w:hAnsi="Calibri" w:cs="Calibri"/>
                <w:b/>
              </w:rPr>
            </w:pPr>
            <w:r>
              <w:rPr>
                <w:rFonts w:ascii="Calibri" w:eastAsia="Calibri" w:hAnsi="Calibri" w:cs="Calibri"/>
                <w:b/>
              </w:rPr>
              <w:lastRenderedPageBreak/>
              <w:t xml:space="preserve">Plenary: </w:t>
            </w:r>
          </w:p>
          <w:p w14:paraId="6A31EDFD" w14:textId="6FF7562C" w:rsidR="00027BE8" w:rsidRPr="008A442B" w:rsidRDefault="00A0542D">
            <w:pPr>
              <w:rPr>
                <w:rFonts w:ascii="Calibri" w:eastAsia="Calibri" w:hAnsi="Calibri" w:cs="Calibri"/>
                <w:b/>
              </w:rPr>
            </w:pPr>
            <w:r>
              <w:rPr>
                <w:rFonts w:ascii="Calibri" w:eastAsia="Calibri" w:hAnsi="Calibri" w:cs="Calibri"/>
              </w:rPr>
              <w:t xml:space="preserve">Watch and listen to each group’s piece. Encourage peer assessment. Before performing again discuss what makes a “good audience”. Encourage audience to look for signs of good ensemble skills and items included from the composers’ checklist. After each performance, ask someone from the audience to say something positive that they spotted. </w:t>
            </w:r>
          </w:p>
          <w:p w14:paraId="1A6FCD1C" w14:textId="02C41731" w:rsidR="00027BE8" w:rsidRDefault="00A0542D">
            <w:r>
              <w:rPr>
                <w:rFonts w:ascii="Calibri" w:eastAsia="Calibri" w:hAnsi="Calibri" w:cs="Calibri"/>
                <w:b/>
                <w:i/>
              </w:rPr>
              <w:t xml:space="preserve">Optional: At this point, teacher could give out Ensemble Award Certificates to groups that have worked well as an ensemble both in rehearsal and performance. </w:t>
            </w:r>
          </w:p>
        </w:tc>
      </w:tr>
      <w:tr w:rsidR="00027BE8" w14:paraId="77D21775" w14:textId="77777777">
        <w:tc>
          <w:tcPr>
            <w:tcW w:w="10420" w:type="dxa"/>
          </w:tcPr>
          <w:p w14:paraId="30AA2083" w14:textId="2CBF3F35" w:rsidR="00027BE8" w:rsidRDefault="00A0542D">
            <w:r>
              <w:rPr>
                <w:rFonts w:ascii="Calibri" w:eastAsia="Calibri" w:hAnsi="Calibri" w:cs="Calibri"/>
                <w:b/>
              </w:rPr>
              <w:lastRenderedPageBreak/>
              <w:t xml:space="preserve">Keywords / vocabulary: </w:t>
            </w:r>
            <w:r w:rsidR="008A442B">
              <w:rPr>
                <w:rFonts w:ascii="Calibri" w:eastAsia="Calibri" w:hAnsi="Calibri" w:cs="Calibri"/>
              </w:rPr>
              <w:t>T</w:t>
            </w:r>
            <w:r>
              <w:rPr>
                <w:rFonts w:ascii="Calibri" w:eastAsia="Calibri" w:hAnsi="Calibri" w:cs="Calibri"/>
              </w:rPr>
              <w:t xml:space="preserve">imbre, duration (pulse, rhythm), instruments, ensemble, Stomp, dynamics, </w:t>
            </w:r>
            <w:r>
              <w:rPr>
                <w:rFonts w:ascii="Calibri" w:eastAsia="Calibri" w:hAnsi="Calibri" w:cs="Calibri"/>
                <w:i/>
              </w:rPr>
              <w:t>piano</w:t>
            </w:r>
            <w:r>
              <w:rPr>
                <w:rFonts w:ascii="Calibri" w:eastAsia="Calibri" w:hAnsi="Calibri" w:cs="Calibri"/>
              </w:rPr>
              <w:t xml:space="preserve"> (soft), </w:t>
            </w:r>
            <w:r>
              <w:rPr>
                <w:rFonts w:ascii="Calibri" w:eastAsia="Calibri" w:hAnsi="Calibri" w:cs="Calibri"/>
                <w:i/>
              </w:rPr>
              <w:t xml:space="preserve">forte </w:t>
            </w:r>
            <w:r>
              <w:rPr>
                <w:rFonts w:ascii="Calibri" w:eastAsia="Calibri" w:hAnsi="Calibri" w:cs="Calibri"/>
              </w:rPr>
              <w:t>(loud), repeat, structure, texture.</w:t>
            </w:r>
          </w:p>
          <w:p w14:paraId="09AE1E6E" w14:textId="77777777" w:rsidR="00027BE8" w:rsidRDefault="00027BE8"/>
        </w:tc>
      </w:tr>
      <w:tr w:rsidR="00027BE8" w14:paraId="75C33BB8" w14:textId="77777777">
        <w:tc>
          <w:tcPr>
            <w:tcW w:w="10420" w:type="dxa"/>
          </w:tcPr>
          <w:p w14:paraId="51DAD7DE" w14:textId="77777777" w:rsidR="00027BE8" w:rsidRDefault="00A0542D">
            <w:r>
              <w:rPr>
                <w:rFonts w:ascii="Calibri" w:eastAsia="Calibri" w:hAnsi="Calibri" w:cs="Calibri"/>
                <w:b/>
              </w:rPr>
              <w:t>Self-assessment opportunities:</w:t>
            </w:r>
          </w:p>
          <w:p w14:paraId="53983CEF" w14:textId="77777777" w:rsidR="00027BE8" w:rsidRDefault="00A0542D">
            <w:pPr>
              <w:numPr>
                <w:ilvl w:val="0"/>
                <w:numId w:val="4"/>
              </w:numPr>
              <w:ind w:left="284" w:hanging="284"/>
              <w:contextualSpacing/>
            </w:pPr>
            <w:r>
              <w:rPr>
                <w:rFonts w:ascii="Calibri" w:eastAsia="Calibri" w:hAnsi="Calibri" w:cs="Calibri"/>
              </w:rPr>
              <w:t xml:space="preserve">I can work with my ensemble to compose rhythms and structure these to form a piece of music </w:t>
            </w:r>
          </w:p>
          <w:p w14:paraId="12667C23" w14:textId="77777777" w:rsidR="00027BE8" w:rsidRDefault="00A0542D">
            <w:pPr>
              <w:numPr>
                <w:ilvl w:val="0"/>
                <w:numId w:val="4"/>
              </w:numPr>
              <w:ind w:left="284" w:hanging="284"/>
              <w:contextualSpacing/>
            </w:pPr>
            <w:r>
              <w:rPr>
                <w:rFonts w:ascii="Calibri" w:eastAsia="Calibri" w:hAnsi="Calibri" w:cs="Calibri"/>
              </w:rPr>
              <w:t>I can show good ensemble skills including listening, eye contact, sharing ideas and being able to start and stop as a group.</w:t>
            </w:r>
          </w:p>
          <w:p w14:paraId="00B4FFFE" w14:textId="77777777" w:rsidR="00027BE8" w:rsidRDefault="00A0542D">
            <w:pPr>
              <w:numPr>
                <w:ilvl w:val="0"/>
                <w:numId w:val="4"/>
              </w:numPr>
              <w:ind w:left="284" w:hanging="284"/>
              <w:contextualSpacing/>
            </w:pPr>
            <w:r>
              <w:rPr>
                <w:rFonts w:ascii="Calibri" w:eastAsia="Calibri" w:hAnsi="Calibri" w:cs="Calibri"/>
              </w:rPr>
              <w:t xml:space="preserve">I can include items from the composers’ checklist in my composition. </w:t>
            </w:r>
          </w:p>
          <w:p w14:paraId="3ACD6C5F" w14:textId="77777777" w:rsidR="00027BE8" w:rsidRDefault="00027BE8">
            <w:pPr>
              <w:ind w:left="284"/>
            </w:pPr>
          </w:p>
        </w:tc>
      </w:tr>
      <w:tr w:rsidR="00027BE8" w14:paraId="14829A96" w14:textId="77777777">
        <w:tc>
          <w:tcPr>
            <w:tcW w:w="10420" w:type="dxa"/>
          </w:tcPr>
          <w:p w14:paraId="5DD70AE3" w14:textId="77777777" w:rsidR="00027BE8" w:rsidRDefault="00A0542D">
            <w:r>
              <w:rPr>
                <w:rFonts w:ascii="Calibri" w:eastAsia="Calibri" w:hAnsi="Calibri" w:cs="Calibri"/>
                <w:b/>
              </w:rPr>
              <w:t xml:space="preserve">Resources:  </w:t>
            </w:r>
          </w:p>
          <w:p w14:paraId="1DC988D9" w14:textId="3FE8AF38" w:rsidR="00027BE8" w:rsidRDefault="00A0542D">
            <w:r>
              <w:rPr>
                <w:rFonts w:ascii="Calibri" w:eastAsia="Calibri" w:hAnsi="Calibri" w:cs="Calibri"/>
              </w:rPr>
              <w:t>Rhythm Starter Bank</w:t>
            </w:r>
            <w:r w:rsidR="008A442B">
              <w:rPr>
                <w:rFonts w:ascii="Calibri" w:eastAsia="Calibri" w:hAnsi="Calibri" w:cs="Calibri"/>
              </w:rPr>
              <w:t>.</w:t>
            </w:r>
          </w:p>
          <w:p w14:paraId="5793B343" w14:textId="5C96BE73" w:rsidR="00027BE8" w:rsidRDefault="00A0542D">
            <w:r>
              <w:rPr>
                <w:rFonts w:ascii="Calibri" w:eastAsia="Calibri" w:hAnsi="Calibri" w:cs="Calibri"/>
              </w:rPr>
              <w:t>Stomp video clip</w:t>
            </w:r>
            <w:r w:rsidR="008A442B">
              <w:rPr>
                <w:rFonts w:ascii="Calibri" w:eastAsia="Calibri" w:hAnsi="Calibri" w:cs="Calibri"/>
              </w:rPr>
              <w:t>.</w:t>
            </w:r>
          </w:p>
          <w:p w14:paraId="585107A7" w14:textId="2CFC151D" w:rsidR="00027BE8" w:rsidRDefault="00A0542D">
            <w:r>
              <w:rPr>
                <w:rFonts w:ascii="Calibri" w:eastAsia="Calibri" w:hAnsi="Calibri" w:cs="Calibri"/>
              </w:rPr>
              <w:t>Stomp instruments (this can be anything that is not “technically” a musical instrument! Spoons, stationery from the classroom, brooms, brushes, kitchen utensils such as whisks, potato mashers, wooden spoons, bins, pots and pans etc)</w:t>
            </w:r>
            <w:r w:rsidR="008A442B">
              <w:rPr>
                <w:rFonts w:ascii="Calibri" w:eastAsia="Calibri" w:hAnsi="Calibri" w:cs="Calibri"/>
              </w:rPr>
              <w:t>.</w:t>
            </w:r>
          </w:p>
          <w:p w14:paraId="379F643D" w14:textId="2FAAFF39" w:rsidR="00027BE8" w:rsidRDefault="00A0542D">
            <w:r>
              <w:rPr>
                <w:rFonts w:ascii="Calibri" w:eastAsia="Calibri" w:hAnsi="Calibri" w:cs="Calibri"/>
              </w:rPr>
              <w:t xml:space="preserve">iPad / digital camera / phone / tablet / </w:t>
            </w:r>
            <w:proofErr w:type="spellStart"/>
            <w:r>
              <w:rPr>
                <w:rFonts w:ascii="Calibri" w:eastAsia="Calibri" w:hAnsi="Calibri" w:cs="Calibri"/>
              </w:rPr>
              <w:t>easi</w:t>
            </w:r>
            <w:proofErr w:type="spellEnd"/>
            <w:r>
              <w:rPr>
                <w:rFonts w:ascii="Calibri" w:eastAsia="Calibri" w:hAnsi="Calibri" w:cs="Calibri"/>
              </w:rPr>
              <w:t>-speak to record performances</w:t>
            </w:r>
            <w:r w:rsidR="008A442B">
              <w:rPr>
                <w:rFonts w:ascii="Calibri" w:eastAsia="Calibri" w:hAnsi="Calibri" w:cs="Calibri"/>
              </w:rPr>
              <w:t>.</w:t>
            </w:r>
          </w:p>
          <w:p w14:paraId="78D55871" w14:textId="4E0DF87C" w:rsidR="00027BE8" w:rsidRDefault="00A0542D">
            <w:r>
              <w:rPr>
                <w:rFonts w:ascii="Calibri" w:eastAsia="Calibri" w:hAnsi="Calibri" w:cs="Calibri"/>
              </w:rPr>
              <w:t>Composers’ checklist</w:t>
            </w:r>
            <w:r w:rsidR="008A442B">
              <w:rPr>
                <w:rFonts w:ascii="Calibri" w:eastAsia="Calibri" w:hAnsi="Calibri" w:cs="Calibri"/>
              </w:rPr>
              <w:t>.</w:t>
            </w:r>
          </w:p>
          <w:p w14:paraId="2BAED08D" w14:textId="09029188" w:rsidR="00027BE8" w:rsidRDefault="00A0542D">
            <w:r>
              <w:rPr>
                <w:rFonts w:ascii="Calibri" w:eastAsia="Calibri" w:hAnsi="Calibri" w:cs="Calibri"/>
              </w:rPr>
              <w:t>Ensemble Award checklist</w:t>
            </w:r>
            <w:r w:rsidR="008A442B">
              <w:rPr>
                <w:rFonts w:ascii="Calibri" w:eastAsia="Calibri" w:hAnsi="Calibri" w:cs="Calibri"/>
              </w:rPr>
              <w:t>.</w:t>
            </w:r>
          </w:p>
          <w:p w14:paraId="6C838178" w14:textId="42C1396B" w:rsidR="00027BE8" w:rsidRDefault="00A0542D">
            <w:r>
              <w:rPr>
                <w:rFonts w:ascii="Calibri" w:eastAsia="Calibri" w:hAnsi="Calibri" w:cs="Calibri"/>
              </w:rPr>
              <w:t>Ensemble Award certificates (optional)</w:t>
            </w:r>
            <w:r w:rsidR="008A442B">
              <w:rPr>
                <w:rFonts w:ascii="Calibri" w:eastAsia="Calibri" w:hAnsi="Calibri" w:cs="Calibri"/>
              </w:rPr>
              <w:t>.</w:t>
            </w:r>
          </w:p>
          <w:p w14:paraId="0C0AC70B" w14:textId="77777777" w:rsidR="00027BE8" w:rsidRDefault="00027BE8"/>
        </w:tc>
      </w:tr>
      <w:tr w:rsidR="00027BE8" w14:paraId="1ACD6B50" w14:textId="77777777">
        <w:tc>
          <w:tcPr>
            <w:tcW w:w="10420" w:type="dxa"/>
          </w:tcPr>
          <w:p w14:paraId="717118B2" w14:textId="77777777" w:rsidR="00027BE8" w:rsidRDefault="00A0542D">
            <w:r>
              <w:rPr>
                <w:rFonts w:ascii="Calibri" w:eastAsia="Calibri" w:hAnsi="Calibri" w:cs="Calibri"/>
                <w:b/>
              </w:rPr>
              <w:t>Opportunities for sharing work e.g. by recording, notation:</w:t>
            </w:r>
            <w:r>
              <w:rPr>
                <w:rFonts w:ascii="Calibri" w:eastAsia="Calibri" w:hAnsi="Calibri" w:cs="Calibri"/>
              </w:rPr>
              <w:t xml:space="preserve"> Record performances with an iPad to share with another class. </w:t>
            </w:r>
          </w:p>
        </w:tc>
      </w:tr>
    </w:tbl>
    <w:p w14:paraId="559A9F46" w14:textId="77777777" w:rsidR="00027BE8" w:rsidRDefault="00027BE8"/>
    <w:p w14:paraId="27DD17A6" w14:textId="77777777" w:rsidR="00027BE8" w:rsidRDefault="00027BE8"/>
    <w:p w14:paraId="67E0FF43" w14:textId="77777777" w:rsidR="00027BE8" w:rsidRDefault="00027BE8"/>
    <w:p w14:paraId="3DADA3E0" w14:textId="77777777" w:rsidR="00027BE8" w:rsidRDefault="00027BE8"/>
    <w:p w14:paraId="4974AFDA" w14:textId="77777777" w:rsidR="00027BE8" w:rsidRDefault="00027BE8"/>
    <w:p w14:paraId="1C8B121E" w14:textId="77777777" w:rsidR="00027BE8" w:rsidRDefault="00027BE8"/>
    <w:p w14:paraId="1E42CD29" w14:textId="77777777" w:rsidR="00027BE8" w:rsidRDefault="00027BE8"/>
    <w:p w14:paraId="03C56395" w14:textId="77777777" w:rsidR="00027BE8" w:rsidRDefault="00027BE8"/>
    <w:p w14:paraId="4689FBC2" w14:textId="77777777" w:rsidR="00027BE8" w:rsidRDefault="00027BE8"/>
    <w:p w14:paraId="368C16E5" w14:textId="77777777" w:rsidR="00027BE8" w:rsidRDefault="00027BE8"/>
    <w:p w14:paraId="37572BBB" w14:textId="77777777" w:rsidR="00027BE8" w:rsidRDefault="00027BE8"/>
    <w:p w14:paraId="581C3A58" w14:textId="77777777" w:rsidR="008A442B" w:rsidRDefault="008A442B" w:rsidP="008A442B"/>
    <w:p w14:paraId="1FE3987B" w14:textId="77777777" w:rsidR="008A442B" w:rsidRDefault="008A442B" w:rsidP="008A442B"/>
    <w:p w14:paraId="13AE45CC" w14:textId="77777777" w:rsidR="008A442B" w:rsidRDefault="008A442B" w:rsidP="008A442B">
      <w:pPr>
        <w:jc w:val="center"/>
        <w:rPr>
          <w:rFonts w:ascii="Calibri" w:eastAsia="Calibri" w:hAnsi="Calibri" w:cs="Calibri"/>
          <w:b/>
        </w:rPr>
      </w:pPr>
    </w:p>
    <w:p w14:paraId="7C9F7884" w14:textId="77777777" w:rsidR="008A442B" w:rsidRDefault="008A442B" w:rsidP="008A442B">
      <w:pPr>
        <w:jc w:val="center"/>
        <w:rPr>
          <w:rFonts w:ascii="Calibri" w:eastAsia="Calibri" w:hAnsi="Calibri" w:cs="Calibri"/>
          <w:b/>
        </w:rPr>
      </w:pPr>
    </w:p>
    <w:p w14:paraId="33EB89ED" w14:textId="77777777" w:rsidR="008A442B" w:rsidRDefault="008A442B" w:rsidP="008A442B">
      <w:pPr>
        <w:rPr>
          <w:rFonts w:ascii="Calibri" w:eastAsia="Calibri" w:hAnsi="Calibri" w:cs="Calibri"/>
          <w:b/>
        </w:rPr>
      </w:pPr>
    </w:p>
    <w:p w14:paraId="5B397D8C" w14:textId="77777777" w:rsidR="00254D7C" w:rsidRDefault="00254D7C" w:rsidP="008A442B">
      <w:pPr>
        <w:jc w:val="center"/>
        <w:rPr>
          <w:rFonts w:ascii="Calibri" w:eastAsia="Calibri" w:hAnsi="Calibri" w:cs="Calibri"/>
          <w:b/>
        </w:rPr>
      </w:pPr>
    </w:p>
    <w:p w14:paraId="782E211E" w14:textId="0635DBAF" w:rsidR="00027BE8" w:rsidRDefault="00A0542D" w:rsidP="008A442B">
      <w:pPr>
        <w:jc w:val="center"/>
      </w:pPr>
      <w:r>
        <w:rPr>
          <w:rFonts w:ascii="Calibri" w:eastAsia="Calibri" w:hAnsi="Calibri" w:cs="Calibri"/>
          <w:b/>
        </w:rPr>
        <w:t>Music Assessment:  Year 3 and 4  Rhythm Lesson 6</w:t>
      </w:r>
    </w:p>
    <w:p w14:paraId="1CB966C0" w14:textId="77777777" w:rsidR="00027BE8" w:rsidRDefault="00A0542D">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0FA78821" w14:textId="77777777" w:rsidR="00027BE8" w:rsidRDefault="00027BE8"/>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027BE8" w14:paraId="134C237B" w14:textId="77777777">
        <w:tc>
          <w:tcPr>
            <w:tcW w:w="3473" w:type="dxa"/>
          </w:tcPr>
          <w:p w14:paraId="291E0C31" w14:textId="77777777" w:rsidR="00027BE8" w:rsidRDefault="00A0542D">
            <w:r>
              <w:rPr>
                <w:rFonts w:ascii="Calibri" w:eastAsia="Calibri" w:hAnsi="Calibri" w:cs="Calibri"/>
              </w:rPr>
              <w:t>Names of any children who do not meet the learning objectives for this lesson</w:t>
            </w:r>
          </w:p>
        </w:tc>
        <w:tc>
          <w:tcPr>
            <w:tcW w:w="3473" w:type="dxa"/>
          </w:tcPr>
          <w:p w14:paraId="00C6821B" w14:textId="77777777" w:rsidR="00027BE8" w:rsidRDefault="00027BE8">
            <w:pPr>
              <w:jc w:val="center"/>
            </w:pPr>
          </w:p>
        </w:tc>
        <w:tc>
          <w:tcPr>
            <w:tcW w:w="3474" w:type="dxa"/>
          </w:tcPr>
          <w:p w14:paraId="5A79F22A" w14:textId="77777777" w:rsidR="00027BE8" w:rsidRDefault="00A0542D">
            <w:r>
              <w:rPr>
                <w:rFonts w:ascii="Calibri" w:eastAsia="Calibri" w:hAnsi="Calibri" w:cs="Calibri"/>
              </w:rPr>
              <w:t>Names of any children who exceed the learning objectives for this lesson.</w:t>
            </w:r>
          </w:p>
        </w:tc>
      </w:tr>
      <w:tr w:rsidR="00027BE8" w14:paraId="05AF4622" w14:textId="77777777">
        <w:tc>
          <w:tcPr>
            <w:tcW w:w="3473" w:type="dxa"/>
          </w:tcPr>
          <w:p w14:paraId="6AF9EC0A" w14:textId="77777777" w:rsidR="00027BE8" w:rsidRDefault="00027BE8"/>
        </w:tc>
        <w:tc>
          <w:tcPr>
            <w:tcW w:w="3473" w:type="dxa"/>
          </w:tcPr>
          <w:p w14:paraId="10E12AFB" w14:textId="77777777" w:rsidR="00027BE8" w:rsidRDefault="00027BE8"/>
          <w:p w14:paraId="293A8FAA" w14:textId="77777777" w:rsidR="00027BE8" w:rsidRDefault="00A0542D">
            <w:pPr>
              <w:numPr>
                <w:ilvl w:val="0"/>
                <w:numId w:val="4"/>
              </w:numPr>
              <w:ind w:left="284" w:hanging="284"/>
              <w:contextualSpacing/>
            </w:pPr>
            <w:r>
              <w:rPr>
                <w:rFonts w:ascii="Calibri" w:eastAsia="Calibri" w:hAnsi="Calibri" w:cs="Calibri"/>
              </w:rPr>
              <w:t xml:space="preserve">I can work with my ensemble to compose rhythms and structure these to form a piece of music </w:t>
            </w:r>
          </w:p>
          <w:p w14:paraId="46A6343D" w14:textId="77777777" w:rsidR="00027BE8" w:rsidRDefault="00027BE8">
            <w:pPr>
              <w:ind w:left="284"/>
            </w:pPr>
          </w:p>
          <w:p w14:paraId="712EECF0" w14:textId="77777777" w:rsidR="00027BE8" w:rsidRDefault="00A0542D">
            <w:pPr>
              <w:numPr>
                <w:ilvl w:val="0"/>
                <w:numId w:val="4"/>
              </w:numPr>
              <w:ind w:left="284" w:hanging="284"/>
              <w:contextualSpacing/>
            </w:pPr>
            <w:r>
              <w:rPr>
                <w:rFonts w:ascii="Calibri" w:eastAsia="Calibri" w:hAnsi="Calibri" w:cs="Calibri"/>
              </w:rPr>
              <w:t>I can show good ensemble skills including listening, eye contact, sharing ideas and being able to start and stop as a group.</w:t>
            </w:r>
          </w:p>
          <w:p w14:paraId="304498CB" w14:textId="77777777" w:rsidR="00027BE8" w:rsidRDefault="00027BE8">
            <w:pPr>
              <w:ind w:left="720"/>
            </w:pPr>
          </w:p>
          <w:p w14:paraId="52A662E9" w14:textId="77777777" w:rsidR="00027BE8" w:rsidRDefault="00A0542D">
            <w:pPr>
              <w:numPr>
                <w:ilvl w:val="0"/>
                <w:numId w:val="4"/>
              </w:numPr>
              <w:ind w:left="284" w:hanging="284"/>
              <w:contextualSpacing/>
            </w:pPr>
            <w:r>
              <w:rPr>
                <w:rFonts w:ascii="Calibri" w:eastAsia="Calibri" w:hAnsi="Calibri" w:cs="Calibri"/>
              </w:rPr>
              <w:t xml:space="preserve">I can include items from the composers’ checklist in my composition. </w:t>
            </w:r>
          </w:p>
          <w:p w14:paraId="542D6334" w14:textId="77777777" w:rsidR="00027BE8" w:rsidRDefault="00027BE8"/>
        </w:tc>
        <w:tc>
          <w:tcPr>
            <w:tcW w:w="3474" w:type="dxa"/>
          </w:tcPr>
          <w:p w14:paraId="6C43A492" w14:textId="77777777" w:rsidR="00027BE8" w:rsidRDefault="00027BE8"/>
          <w:p w14:paraId="7A0D5757" w14:textId="77777777" w:rsidR="00027BE8" w:rsidRDefault="00027BE8"/>
          <w:p w14:paraId="6CDCB0CB" w14:textId="77777777" w:rsidR="00027BE8" w:rsidRDefault="00027BE8"/>
          <w:p w14:paraId="69775640" w14:textId="77777777" w:rsidR="00027BE8" w:rsidRDefault="00027BE8"/>
          <w:p w14:paraId="2234D4DB" w14:textId="77777777" w:rsidR="00027BE8" w:rsidRDefault="00027BE8"/>
          <w:p w14:paraId="5FD695D8" w14:textId="77777777" w:rsidR="00027BE8" w:rsidRDefault="00027BE8"/>
          <w:p w14:paraId="463F79D4" w14:textId="77777777" w:rsidR="00027BE8" w:rsidRDefault="00027BE8"/>
          <w:p w14:paraId="0C31853F" w14:textId="77777777" w:rsidR="00027BE8" w:rsidRDefault="00027BE8"/>
          <w:p w14:paraId="62D18372" w14:textId="77777777" w:rsidR="00027BE8" w:rsidRDefault="00027BE8"/>
          <w:p w14:paraId="1AACAA25" w14:textId="77777777" w:rsidR="00027BE8" w:rsidRDefault="00027BE8"/>
          <w:p w14:paraId="6D081F56" w14:textId="77777777" w:rsidR="00027BE8" w:rsidRDefault="00027BE8"/>
          <w:p w14:paraId="6BA71489" w14:textId="77777777" w:rsidR="00027BE8" w:rsidRDefault="00027BE8"/>
          <w:p w14:paraId="03CBB400" w14:textId="77777777" w:rsidR="00027BE8" w:rsidRDefault="00027BE8"/>
          <w:p w14:paraId="38C50A97" w14:textId="77777777" w:rsidR="00027BE8" w:rsidRDefault="00027BE8"/>
          <w:p w14:paraId="7A340B3C" w14:textId="77777777" w:rsidR="00027BE8" w:rsidRDefault="00027BE8"/>
          <w:p w14:paraId="399FE878" w14:textId="77777777" w:rsidR="00027BE8" w:rsidRDefault="00027BE8"/>
          <w:p w14:paraId="46A61E2F" w14:textId="77777777" w:rsidR="00027BE8" w:rsidRDefault="00027BE8"/>
          <w:p w14:paraId="6DE0BBB3" w14:textId="77777777" w:rsidR="00027BE8" w:rsidRDefault="00027BE8"/>
          <w:p w14:paraId="618DBEEE" w14:textId="77777777" w:rsidR="00027BE8" w:rsidRDefault="00027BE8"/>
          <w:p w14:paraId="15E2A8E0" w14:textId="77777777" w:rsidR="00027BE8" w:rsidRDefault="00027BE8"/>
          <w:p w14:paraId="337548E1" w14:textId="77777777" w:rsidR="00027BE8" w:rsidRDefault="00027BE8"/>
          <w:p w14:paraId="3579BFB9" w14:textId="77777777" w:rsidR="00027BE8" w:rsidRDefault="00027BE8"/>
          <w:p w14:paraId="1ABCE9D6" w14:textId="77777777" w:rsidR="00027BE8" w:rsidRDefault="00027BE8"/>
          <w:p w14:paraId="5C63711C" w14:textId="77777777" w:rsidR="00027BE8" w:rsidRDefault="00027BE8"/>
          <w:p w14:paraId="6DF72C1D" w14:textId="77777777" w:rsidR="00027BE8" w:rsidRDefault="00027BE8"/>
          <w:p w14:paraId="3E6458C9" w14:textId="77777777" w:rsidR="00027BE8" w:rsidRDefault="00027BE8"/>
          <w:p w14:paraId="2AAEE16D" w14:textId="77777777" w:rsidR="00027BE8" w:rsidRDefault="00027BE8"/>
          <w:p w14:paraId="120AD43D" w14:textId="77777777" w:rsidR="00027BE8" w:rsidRDefault="00027BE8"/>
          <w:p w14:paraId="447CE022" w14:textId="77777777" w:rsidR="00027BE8" w:rsidRDefault="00027BE8"/>
        </w:tc>
      </w:tr>
      <w:tr w:rsidR="00027BE8" w14:paraId="25FBD6C1" w14:textId="77777777">
        <w:tc>
          <w:tcPr>
            <w:tcW w:w="10420" w:type="dxa"/>
            <w:gridSpan w:val="3"/>
          </w:tcPr>
          <w:p w14:paraId="3022284C" w14:textId="77777777" w:rsidR="00027BE8" w:rsidRDefault="00A0542D">
            <w:r>
              <w:rPr>
                <w:rFonts w:ascii="Calibri" w:eastAsia="Calibri" w:hAnsi="Calibri" w:cs="Calibri"/>
              </w:rPr>
              <w:t>Notes:</w:t>
            </w:r>
          </w:p>
          <w:p w14:paraId="2970A9F4" w14:textId="77777777" w:rsidR="00027BE8" w:rsidRDefault="00027BE8"/>
          <w:p w14:paraId="6234ADE9" w14:textId="77777777" w:rsidR="00027BE8" w:rsidRDefault="00027BE8"/>
          <w:p w14:paraId="1A00AD4C" w14:textId="77777777" w:rsidR="00027BE8" w:rsidRDefault="00027BE8"/>
          <w:p w14:paraId="2704F46F" w14:textId="77777777" w:rsidR="00027BE8" w:rsidRDefault="00027BE8"/>
          <w:p w14:paraId="0422062B" w14:textId="77777777" w:rsidR="00027BE8" w:rsidRDefault="00027BE8"/>
          <w:p w14:paraId="285349CF" w14:textId="77777777" w:rsidR="00027BE8" w:rsidRDefault="00027BE8"/>
          <w:p w14:paraId="1E4347CB" w14:textId="77777777" w:rsidR="00027BE8" w:rsidRDefault="00027BE8"/>
          <w:p w14:paraId="1625F610" w14:textId="77777777" w:rsidR="00027BE8" w:rsidRDefault="00027BE8"/>
          <w:p w14:paraId="2481E35B" w14:textId="77777777" w:rsidR="00027BE8" w:rsidRDefault="00027BE8"/>
        </w:tc>
      </w:tr>
    </w:tbl>
    <w:p w14:paraId="496A6289" w14:textId="77777777" w:rsidR="00027BE8" w:rsidRDefault="00027BE8">
      <w:pPr>
        <w:spacing w:after="200" w:line="276" w:lineRule="auto"/>
      </w:pPr>
    </w:p>
    <w:sectPr w:rsidR="00027BE8">
      <w:headerReference w:type="even" r:id="rId10"/>
      <w:headerReference w:type="default" r:id="rId11"/>
      <w:footerReference w:type="even" r:id="rId12"/>
      <w:footerReference w:type="default" r:id="rId13"/>
      <w:headerReference w:type="first" r:id="rId14"/>
      <w:footerReference w:type="first" r:id="rId15"/>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C877" w14:textId="77777777" w:rsidR="007F359A" w:rsidRDefault="007F359A">
      <w:r>
        <w:separator/>
      </w:r>
    </w:p>
  </w:endnote>
  <w:endnote w:type="continuationSeparator" w:id="0">
    <w:p w14:paraId="2D1E6285" w14:textId="77777777" w:rsidR="007F359A" w:rsidRDefault="007F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470F" w14:textId="77777777" w:rsidR="000C30E4" w:rsidRDefault="000C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2115" w14:textId="77777777" w:rsidR="00027BE8" w:rsidRDefault="00A0542D">
    <w:pPr>
      <w:tabs>
        <w:tab w:val="center" w:pos="4513"/>
        <w:tab w:val="right" w:pos="9026"/>
      </w:tabs>
      <w:jc w:val="right"/>
    </w:pPr>
    <w:r>
      <w:fldChar w:fldCharType="begin"/>
    </w:r>
    <w:r>
      <w:instrText>PAGE</w:instrText>
    </w:r>
    <w:r>
      <w:fldChar w:fldCharType="separate"/>
    </w:r>
    <w:r w:rsidR="000C30E4">
      <w:rPr>
        <w:noProof/>
      </w:rPr>
      <w:t>1</w:t>
    </w:r>
    <w:r>
      <w:fldChar w:fldCharType="end"/>
    </w:r>
  </w:p>
  <w:p w14:paraId="25E4F2CE" w14:textId="77777777" w:rsidR="00027BE8" w:rsidRDefault="00027BE8">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2E10" w14:textId="77777777" w:rsidR="000C30E4" w:rsidRDefault="000C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9FAE" w14:textId="77777777" w:rsidR="007F359A" w:rsidRDefault="007F359A">
      <w:r>
        <w:separator/>
      </w:r>
    </w:p>
  </w:footnote>
  <w:footnote w:type="continuationSeparator" w:id="0">
    <w:p w14:paraId="71EB38EF" w14:textId="77777777" w:rsidR="007F359A" w:rsidRDefault="007F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E9E65" w14:textId="77777777" w:rsidR="000C30E4" w:rsidRDefault="000C3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A3A4" w14:textId="77777777" w:rsidR="00027BE8" w:rsidRDefault="00A0542D">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0332" w14:textId="77777777" w:rsidR="000C30E4" w:rsidRDefault="000C3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BC8"/>
    <w:multiLevelType w:val="multilevel"/>
    <w:tmpl w:val="2AAC7482"/>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1E241421"/>
    <w:multiLevelType w:val="hybridMultilevel"/>
    <w:tmpl w:val="BD38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72435"/>
    <w:multiLevelType w:val="multilevel"/>
    <w:tmpl w:val="9E1035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3BA1A57"/>
    <w:multiLevelType w:val="multilevel"/>
    <w:tmpl w:val="608082D4"/>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4" w15:restartNumberingAfterBreak="0">
    <w:nsid w:val="7CC012E5"/>
    <w:multiLevelType w:val="multilevel"/>
    <w:tmpl w:val="FA5A07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E8"/>
    <w:rsid w:val="00027BE8"/>
    <w:rsid w:val="000C30E4"/>
    <w:rsid w:val="00254D7C"/>
    <w:rsid w:val="007F359A"/>
    <w:rsid w:val="008A442B"/>
    <w:rsid w:val="00A0542D"/>
    <w:rsid w:val="00CB7633"/>
    <w:rsid w:val="00D0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3022"/>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E4"/>
    <w:rPr>
      <w:color w:val="auto"/>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C30E4"/>
    <w:pPr>
      <w:tabs>
        <w:tab w:val="center" w:pos="4680"/>
        <w:tab w:val="right" w:pos="9360"/>
      </w:tabs>
    </w:pPr>
  </w:style>
  <w:style w:type="character" w:customStyle="1" w:styleId="HeaderChar">
    <w:name w:val="Header Char"/>
    <w:basedOn w:val="DefaultParagraphFont"/>
    <w:link w:val="Header"/>
    <w:uiPriority w:val="99"/>
    <w:rsid w:val="000C30E4"/>
  </w:style>
  <w:style w:type="paragraph" w:styleId="Footer">
    <w:name w:val="footer"/>
    <w:basedOn w:val="Normal"/>
    <w:link w:val="FooterChar"/>
    <w:uiPriority w:val="99"/>
    <w:unhideWhenUsed/>
    <w:rsid w:val="000C30E4"/>
    <w:pPr>
      <w:tabs>
        <w:tab w:val="center" w:pos="4680"/>
        <w:tab w:val="right" w:pos="9360"/>
      </w:tabs>
    </w:pPr>
  </w:style>
  <w:style w:type="character" w:customStyle="1" w:styleId="FooterChar">
    <w:name w:val="Footer Char"/>
    <w:basedOn w:val="DefaultParagraphFont"/>
    <w:link w:val="Footer"/>
    <w:uiPriority w:val="99"/>
    <w:rsid w:val="000C30E4"/>
  </w:style>
  <w:style w:type="paragraph" w:styleId="ListParagraph">
    <w:name w:val="List Paragraph"/>
    <w:basedOn w:val="Normal"/>
    <w:uiPriority w:val="34"/>
    <w:qFormat/>
    <w:rsid w:val="008A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36">
      <w:bodyDiv w:val="1"/>
      <w:marLeft w:val="0"/>
      <w:marRight w:val="0"/>
      <w:marTop w:val="0"/>
      <w:marBottom w:val="0"/>
      <w:divBdr>
        <w:top w:val="none" w:sz="0" w:space="0" w:color="auto"/>
        <w:left w:val="none" w:sz="0" w:space="0" w:color="auto"/>
        <w:bottom w:val="none" w:sz="0" w:space="0" w:color="auto"/>
        <w:right w:val="none" w:sz="0" w:space="0" w:color="auto"/>
      </w:divBdr>
    </w:div>
    <w:div w:id="203811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Z7aYQtIld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2020-10-30T15:49:00Z</dcterms:created>
  <dcterms:modified xsi:type="dcterms:W3CDTF">2020-10-30T15:49:00Z</dcterms:modified>
</cp:coreProperties>
</file>