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0B190A" w14:textId="77777777" w:rsidR="0087470C" w:rsidRDefault="00A709AA">
      <w:pPr>
        <w:jc w:val="center"/>
      </w:pPr>
      <w:r>
        <w:rPr>
          <w:rFonts w:ascii="Calibri" w:eastAsia="Calibri" w:hAnsi="Calibri" w:cs="Calibri"/>
          <w:b/>
          <w:sz w:val="36"/>
          <w:szCs w:val="36"/>
        </w:rPr>
        <w:t>Music Lesson Plan topic - Rhythm</w:t>
      </w:r>
    </w:p>
    <w:p w14:paraId="68CC8FAA" w14:textId="77777777" w:rsidR="0087470C" w:rsidRDefault="00A709AA">
      <w:pPr>
        <w:jc w:val="both"/>
      </w:pPr>
      <w:r>
        <w:rPr>
          <w:rFonts w:ascii="Calibri" w:eastAsia="Calibri" w:hAnsi="Calibri" w:cs="Calibri"/>
          <w:b/>
          <w:sz w:val="22"/>
          <w:szCs w:val="22"/>
        </w:rPr>
        <w:tab/>
      </w:r>
    </w:p>
    <w:tbl>
      <w:tblPr>
        <w:tblStyle w:val="a"/>
        <w:tblW w:w="104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87470C" w14:paraId="290C9C2F" w14:textId="77777777">
        <w:tc>
          <w:tcPr>
            <w:tcW w:w="10420" w:type="dxa"/>
          </w:tcPr>
          <w:p w14:paraId="0AB0507E" w14:textId="77777777" w:rsidR="0087470C" w:rsidRDefault="00A709AA">
            <w:pPr>
              <w:jc w:val="both"/>
            </w:pPr>
            <w:r>
              <w:rPr>
                <w:rFonts w:ascii="Calibri" w:eastAsia="Calibri" w:hAnsi="Calibri" w:cs="Calibri"/>
                <w:b/>
              </w:rPr>
              <w:t>Lesson 4 of 6                                                                                                                                Focus: Year R/1/2</w:t>
            </w:r>
          </w:p>
        </w:tc>
      </w:tr>
      <w:tr w:rsidR="0087470C" w14:paraId="29348D51" w14:textId="77777777">
        <w:tc>
          <w:tcPr>
            <w:tcW w:w="10420" w:type="dxa"/>
          </w:tcPr>
          <w:p w14:paraId="63D08992" w14:textId="77777777" w:rsidR="0087470C" w:rsidRDefault="00A709AA">
            <w:pPr>
              <w:jc w:val="both"/>
            </w:pPr>
            <w:r>
              <w:rPr>
                <w:rFonts w:ascii="Calibri" w:eastAsia="Calibri" w:hAnsi="Calibri" w:cs="Calibri"/>
                <w:b/>
              </w:rPr>
              <w:t xml:space="preserve">Key Learning Objective: </w:t>
            </w:r>
          </w:p>
          <w:p w14:paraId="523A7F5A" w14:textId="77777777" w:rsidR="0087470C" w:rsidRDefault="00A709AA">
            <w:pPr>
              <w:numPr>
                <w:ilvl w:val="0"/>
                <w:numId w:val="2"/>
              </w:numPr>
              <w:ind w:hanging="360"/>
              <w:contextualSpacing/>
              <w:jc w:val="both"/>
              <w:rPr>
                <w:b/>
              </w:rPr>
            </w:pPr>
            <w:r>
              <w:rPr>
                <w:rFonts w:ascii="Calibri" w:eastAsia="Calibri" w:hAnsi="Calibri" w:cs="Calibri"/>
              </w:rPr>
              <w:t>To compose, perform and maintain a rhythmic ostinato</w:t>
            </w:r>
            <w:r w:rsidR="0087545A">
              <w:rPr>
                <w:rFonts w:ascii="Calibri" w:eastAsia="Calibri" w:hAnsi="Calibri" w:cs="Calibri"/>
              </w:rPr>
              <w:t>.</w:t>
            </w:r>
          </w:p>
        </w:tc>
      </w:tr>
      <w:tr w:rsidR="0087470C" w14:paraId="00965194" w14:textId="77777777">
        <w:tc>
          <w:tcPr>
            <w:tcW w:w="10420" w:type="dxa"/>
          </w:tcPr>
          <w:p w14:paraId="601E2C4C" w14:textId="583D2A39" w:rsidR="0087470C" w:rsidRDefault="00A709AA">
            <w:pPr>
              <w:jc w:val="both"/>
            </w:pPr>
            <w:bookmarkStart w:id="0" w:name="_gjdgxs" w:colFirst="0" w:colLast="0"/>
            <w:bookmarkEnd w:id="0"/>
            <w:r>
              <w:rPr>
                <w:rFonts w:ascii="Calibri" w:eastAsia="Calibri" w:hAnsi="Calibri" w:cs="Calibri"/>
                <w:b/>
              </w:rPr>
              <w:t xml:space="preserve">Inter-related music dimensions covered: </w:t>
            </w:r>
            <w:r w:rsidR="00442796">
              <w:rPr>
                <w:rFonts w:ascii="Calibri" w:eastAsia="Calibri" w:hAnsi="Calibri" w:cs="Calibri"/>
              </w:rPr>
              <w:t>D</w:t>
            </w:r>
            <w:r>
              <w:rPr>
                <w:rFonts w:ascii="Calibri" w:eastAsia="Calibri" w:hAnsi="Calibri" w:cs="Calibri"/>
              </w:rPr>
              <w:t>uration (pulse/beat), rhythm</w:t>
            </w:r>
            <w:r w:rsidR="00442796">
              <w:rPr>
                <w:rFonts w:ascii="Calibri" w:eastAsia="Calibri" w:hAnsi="Calibri" w:cs="Calibri"/>
              </w:rPr>
              <w:t>.</w:t>
            </w:r>
          </w:p>
        </w:tc>
      </w:tr>
      <w:tr w:rsidR="0087470C" w14:paraId="21852F44" w14:textId="77777777">
        <w:tc>
          <w:tcPr>
            <w:tcW w:w="10420" w:type="dxa"/>
          </w:tcPr>
          <w:p w14:paraId="21C458CF" w14:textId="77777777" w:rsidR="0087470C" w:rsidRDefault="00EB794E">
            <w:pPr>
              <w:jc w:val="both"/>
            </w:pPr>
            <w:r>
              <w:rPr>
                <w:noProof/>
              </w:rPr>
              <w:drawing>
                <wp:anchor distT="0" distB="0" distL="114300" distR="114300" simplePos="0" relativeHeight="251661824" behindDoc="0" locked="0" layoutInCell="1" allowOverlap="1" wp14:anchorId="1FAF1BA0" wp14:editId="1BC38226">
                  <wp:simplePos x="0" y="0"/>
                  <wp:positionH relativeFrom="column">
                    <wp:posOffset>3143885</wp:posOffset>
                  </wp:positionH>
                  <wp:positionV relativeFrom="paragraph">
                    <wp:posOffset>135890</wp:posOffset>
                  </wp:positionV>
                  <wp:extent cx="3272155" cy="1840230"/>
                  <wp:effectExtent l="0" t="0" r="4445" b="1270"/>
                  <wp:wrapSquare wrapText="bothSides"/>
                  <wp:docPr id="5" name="Picture 5" descr="Tony Chestnut (Toe Knee Chestnut) Children's Song by The Lear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ny Chestnut (Toe Knee Chestnut) Children's Song by The Learnin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2155"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9AA">
              <w:rPr>
                <w:rFonts w:ascii="Calibri" w:eastAsia="Calibri" w:hAnsi="Calibri" w:cs="Calibri"/>
                <w:b/>
              </w:rPr>
              <w:t xml:space="preserve">Starter activity:  </w:t>
            </w:r>
          </w:p>
          <w:p w14:paraId="048FBFF7" w14:textId="77777777" w:rsidR="0087470C" w:rsidRDefault="0087470C">
            <w:pPr>
              <w:jc w:val="both"/>
            </w:pPr>
          </w:p>
          <w:p w14:paraId="19C41FA4" w14:textId="6AE6E331" w:rsidR="00EB794E" w:rsidRDefault="00442796" w:rsidP="00EB794E">
            <w:r w:rsidRPr="00442796">
              <w:rPr>
                <w:rFonts w:ascii="Calibri" w:eastAsia="Calibri" w:hAnsi="Calibri" w:cs="Calibri"/>
                <w:i/>
                <w:iCs/>
                <w:u w:val="single"/>
              </w:rPr>
              <w:t>‘</w:t>
            </w:r>
            <w:r w:rsidR="00A709AA" w:rsidRPr="00442796">
              <w:rPr>
                <w:rFonts w:ascii="Calibri" w:eastAsia="Calibri" w:hAnsi="Calibri" w:cs="Calibri"/>
                <w:i/>
                <w:iCs/>
                <w:u w:val="single"/>
              </w:rPr>
              <w:t>Tony Chestnut</w:t>
            </w:r>
            <w:r w:rsidRPr="00442796">
              <w:rPr>
                <w:rFonts w:ascii="Calibri" w:eastAsia="Calibri" w:hAnsi="Calibri" w:cs="Calibri"/>
                <w:i/>
                <w:iCs/>
                <w:u w:val="single"/>
              </w:rPr>
              <w:t>’</w:t>
            </w:r>
            <w:r w:rsidR="00A709AA">
              <w:rPr>
                <w:rFonts w:ascii="Calibri" w:eastAsia="Calibri" w:hAnsi="Calibri" w:cs="Calibri"/>
              </w:rPr>
              <w:t xml:space="preserve"> -Learn the song. Children point to the relevant part of the body as they sing e.g. toe, knee, chest, head, nose, eye, hand on heart for love, him – point with finger. Which parts of the song have the rhythm frog, frog, frog, frog (‘To-</w:t>
            </w:r>
            <w:proofErr w:type="spellStart"/>
            <w:r w:rsidR="00A709AA">
              <w:rPr>
                <w:rFonts w:ascii="Calibri" w:eastAsia="Calibri" w:hAnsi="Calibri" w:cs="Calibri"/>
              </w:rPr>
              <w:t>ny</w:t>
            </w:r>
            <w:proofErr w:type="spellEnd"/>
            <w:r w:rsidR="00A709AA">
              <w:rPr>
                <w:rFonts w:ascii="Calibri" w:eastAsia="Calibri" w:hAnsi="Calibri" w:cs="Calibri"/>
              </w:rPr>
              <w:t xml:space="preserve"> Chest-nut’ and ‘knows I love him’). [</w:t>
            </w:r>
            <w:hyperlink r:id="rId8">
              <w:r w:rsidR="00A709AA">
                <w:rPr>
                  <w:rFonts w:ascii="Calibri" w:eastAsia="Calibri" w:hAnsi="Calibri" w:cs="Calibri"/>
                  <w:color w:val="0000FF"/>
                  <w:u w:val="single"/>
                </w:rPr>
                <w:t>www.singup.org</w:t>
              </w:r>
            </w:hyperlink>
            <w:r w:rsidR="00A709AA">
              <w:rPr>
                <w:rFonts w:ascii="Calibri" w:eastAsia="Calibri" w:hAnsi="Calibri" w:cs="Calibri"/>
              </w:rPr>
              <w:t>]</w:t>
            </w:r>
            <w:r w:rsidR="00EB794E">
              <w:rPr>
                <w:rFonts w:ascii="Calibri" w:eastAsia="Calibri" w:hAnsi="Calibri" w:cs="Calibri"/>
              </w:rPr>
              <w:t xml:space="preserve"> </w:t>
            </w:r>
            <w:r w:rsidR="00EB794E">
              <w:fldChar w:fldCharType="begin"/>
            </w:r>
            <w:r w:rsidR="00EB794E">
              <w:instrText xml:space="preserve"> INCLUDEPICTURE "/var/folders/pm/00d5sfn92rz36gz0gqq737q00000gn/T/com.microsoft.Word/WebArchiveCopyPasteTempFiles/maxresdefault.jpg" \* MERGEFORMATINET </w:instrText>
            </w:r>
            <w:r w:rsidR="00EB794E">
              <w:fldChar w:fldCharType="end"/>
            </w:r>
          </w:p>
          <w:p w14:paraId="13FE9B8D" w14:textId="77777777" w:rsidR="0087470C" w:rsidRDefault="0087470C">
            <w:pPr>
              <w:jc w:val="both"/>
            </w:pPr>
          </w:p>
          <w:p w14:paraId="29A23E90" w14:textId="77777777" w:rsidR="0087470C" w:rsidRDefault="0087470C">
            <w:pPr>
              <w:jc w:val="both"/>
            </w:pPr>
          </w:p>
          <w:p w14:paraId="5046DD56" w14:textId="1A9C8D94" w:rsidR="0087470C" w:rsidRDefault="00442796">
            <w:pPr>
              <w:jc w:val="both"/>
            </w:pPr>
            <w:r>
              <w:rPr>
                <w:rFonts w:ascii="Calibri" w:eastAsia="Calibri" w:hAnsi="Calibri" w:cs="Calibri"/>
                <w:i/>
                <w:iCs/>
                <w:u w:val="single"/>
              </w:rPr>
              <w:t>‘</w:t>
            </w:r>
            <w:r w:rsidR="00A709AA" w:rsidRPr="00442796">
              <w:rPr>
                <w:rFonts w:ascii="Calibri" w:eastAsia="Calibri" w:hAnsi="Calibri" w:cs="Calibri"/>
                <w:i/>
                <w:iCs/>
                <w:u w:val="single"/>
              </w:rPr>
              <w:t>H.E.L.L.O</w:t>
            </w:r>
            <w:r w:rsidR="00A709AA">
              <w:rPr>
                <w:rFonts w:ascii="Calibri" w:eastAsia="Calibri" w:hAnsi="Calibri" w:cs="Calibri"/>
                <w:u w:val="single"/>
              </w:rPr>
              <w:t>.</w:t>
            </w:r>
            <w:r>
              <w:rPr>
                <w:rFonts w:ascii="Calibri" w:eastAsia="Calibri" w:hAnsi="Calibri" w:cs="Calibri"/>
                <w:u w:val="single"/>
              </w:rPr>
              <w:t>’</w:t>
            </w:r>
            <w:r w:rsidR="00A709AA">
              <w:rPr>
                <w:rFonts w:ascii="Calibri" w:eastAsia="Calibri" w:hAnsi="Calibri" w:cs="Calibri"/>
              </w:rPr>
              <w:t xml:space="preserve"> - Listen again to the chant, feel the pulse by marching in time on the spot.  Join in the response using the track on </w:t>
            </w:r>
            <w:proofErr w:type="spellStart"/>
            <w:r w:rsidR="00A709AA">
              <w:rPr>
                <w:rFonts w:ascii="Calibri" w:eastAsia="Calibri" w:hAnsi="Calibri" w:cs="Calibri"/>
              </w:rPr>
              <w:t>Singup</w:t>
            </w:r>
            <w:proofErr w:type="spellEnd"/>
            <w:r w:rsidR="00A709AA">
              <w:rPr>
                <w:rFonts w:ascii="Calibri" w:eastAsia="Calibri" w:hAnsi="Calibri" w:cs="Calibri"/>
              </w:rPr>
              <w:t>. Extension: Listen as before then split the group in two with one group calling and one group responding. Swap. [</w:t>
            </w:r>
            <w:hyperlink r:id="rId9">
              <w:r w:rsidR="00A709AA">
                <w:rPr>
                  <w:rFonts w:ascii="Calibri" w:eastAsia="Calibri" w:hAnsi="Calibri" w:cs="Calibri"/>
                  <w:color w:val="0000FF"/>
                  <w:u w:val="single"/>
                </w:rPr>
                <w:t>www.singup.org</w:t>
              </w:r>
            </w:hyperlink>
            <w:r w:rsidR="00A709AA">
              <w:rPr>
                <w:rFonts w:ascii="Calibri" w:eastAsia="Calibri" w:hAnsi="Calibri" w:cs="Calibri"/>
              </w:rPr>
              <w:t>]</w:t>
            </w:r>
          </w:p>
          <w:p w14:paraId="49A60538" w14:textId="77777777" w:rsidR="0087470C" w:rsidRDefault="0087470C">
            <w:pPr>
              <w:jc w:val="both"/>
            </w:pPr>
          </w:p>
          <w:p w14:paraId="012316C1" w14:textId="47906D86" w:rsidR="0087470C" w:rsidRDefault="00442796">
            <w:pPr>
              <w:jc w:val="both"/>
            </w:pPr>
            <w:r w:rsidRPr="00442796">
              <w:rPr>
                <w:rFonts w:ascii="Calibri" w:eastAsia="Calibri" w:hAnsi="Calibri" w:cs="Calibri"/>
                <w:i/>
                <w:iCs/>
                <w:u w:val="single"/>
              </w:rPr>
              <w:t>‘</w:t>
            </w:r>
            <w:r w:rsidR="00A709AA" w:rsidRPr="00442796">
              <w:rPr>
                <w:rFonts w:ascii="Calibri" w:eastAsia="Calibri" w:hAnsi="Calibri" w:cs="Calibri"/>
                <w:i/>
                <w:iCs/>
                <w:u w:val="single"/>
              </w:rPr>
              <w:t xml:space="preserve">Say Boom </w:t>
            </w:r>
            <w:proofErr w:type="spellStart"/>
            <w:r w:rsidR="00A709AA" w:rsidRPr="00442796">
              <w:rPr>
                <w:rFonts w:ascii="Calibri" w:eastAsia="Calibri" w:hAnsi="Calibri" w:cs="Calibri"/>
                <w:i/>
                <w:iCs/>
                <w:u w:val="single"/>
              </w:rPr>
              <w:t>Chicka</w:t>
            </w:r>
            <w:proofErr w:type="spellEnd"/>
            <w:r w:rsidR="00A709AA" w:rsidRPr="00442796">
              <w:rPr>
                <w:rFonts w:ascii="Calibri" w:eastAsia="Calibri" w:hAnsi="Calibri" w:cs="Calibri"/>
                <w:i/>
                <w:iCs/>
                <w:u w:val="single"/>
              </w:rPr>
              <w:t xml:space="preserve"> Boom</w:t>
            </w:r>
            <w:r w:rsidRPr="00442796">
              <w:rPr>
                <w:rFonts w:ascii="Calibri" w:eastAsia="Calibri" w:hAnsi="Calibri" w:cs="Calibri"/>
                <w:i/>
                <w:iCs/>
                <w:u w:val="single"/>
              </w:rPr>
              <w:t>’</w:t>
            </w:r>
            <w:r w:rsidR="00A709AA">
              <w:rPr>
                <w:rFonts w:ascii="Calibri" w:eastAsia="Calibri" w:hAnsi="Calibri" w:cs="Calibri"/>
              </w:rPr>
              <w:t xml:space="preserve"> – This activity can be extended by saying it in different voices e.g. the Queen, a baby, a witch, a robot, a duck etc. Also you could get ideas from the children. Another idea is to say it using different emotions – e.g.: happy, sad, excited, suspicious, etc. [</w:t>
            </w:r>
            <w:hyperlink r:id="rId10">
              <w:r w:rsidR="00A709AA">
                <w:rPr>
                  <w:rFonts w:ascii="Calibri" w:eastAsia="Calibri" w:hAnsi="Calibri" w:cs="Calibri"/>
                  <w:color w:val="0000FF"/>
                  <w:u w:val="single"/>
                </w:rPr>
                <w:t>www.singup.org</w:t>
              </w:r>
            </w:hyperlink>
            <w:r w:rsidR="00A709AA">
              <w:rPr>
                <w:rFonts w:ascii="Calibri" w:eastAsia="Calibri" w:hAnsi="Calibri" w:cs="Calibri"/>
              </w:rPr>
              <w:t>]</w:t>
            </w:r>
          </w:p>
          <w:p w14:paraId="3A2CA2AF" w14:textId="77777777" w:rsidR="0087470C" w:rsidRDefault="0087470C">
            <w:pPr>
              <w:jc w:val="both"/>
            </w:pPr>
          </w:p>
          <w:p w14:paraId="5D69F2BC" w14:textId="77777777" w:rsidR="0087470C" w:rsidRDefault="0087470C">
            <w:pPr>
              <w:jc w:val="both"/>
            </w:pPr>
          </w:p>
          <w:p w14:paraId="4491EF76" w14:textId="77777777" w:rsidR="0087470C" w:rsidRDefault="00A709AA">
            <w:pPr>
              <w:jc w:val="both"/>
            </w:pPr>
            <w:r>
              <w:rPr>
                <w:rFonts w:ascii="Calibri" w:eastAsia="Calibri" w:hAnsi="Calibri" w:cs="Calibri"/>
                <w:b/>
              </w:rPr>
              <w:t xml:space="preserve">Main focus: </w:t>
            </w:r>
          </w:p>
          <w:p w14:paraId="2D9C618D" w14:textId="77777777" w:rsidR="0087470C" w:rsidRDefault="0087470C">
            <w:pPr>
              <w:jc w:val="both"/>
            </w:pPr>
          </w:p>
          <w:p w14:paraId="63573656" w14:textId="77777777" w:rsidR="0087545A" w:rsidRDefault="00A709AA" w:rsidP="0087545A">
            <w:r>
              <w:rPr>
                <w:rFonts w:ascii="Calibri" w:eastAsia="Calibri" w:hAnsi="Calibri" w:cs="Calibri"/>
              </w:rPr>
              <w:t>Remind the children about the difference in definition between pulse/beat (constant /regular) and rhythm (a pattern made of beats of different lengths). Give claves out. Show the children the frog and the monkey and have them tap a RHYTHM. Rearrange the pictures and ask the children tap out rhythms that you are ‘composing’.</w:t>
            </w:r>
            <w:r w:rsidR="0087545A">
              <w:rPr>
                <w:rFonts w:ascii="Calibri" w:eastAsia="Calibri" w:hAnsi="Calibri" w:cs="Calibri"/>
              </w:rPr>
              <w:t xml:space="preserve"> </w:t>
            </w:r>
            <w:r w:rsidR="0087545A">
              <w:fldChar w:fldCharType="begin"/>
            </w:r>
            <w:r w:rsidR="0087545A">
              <w:instrText xml:space="preserve"> INCLUDEPICTURE "/var/folders/pm/00d5sfn92rz36gz0gqq737q00000gn/T/com.microsoft.Word/WebArchiveCopyPasteTempFiles/TN_big-eyed-smiling-green-alligator-clipart.jpg" \* MERGEFORMATINET </w:instrText>
            </w:r>
            <w:r w:rsidR="0087545A">
              <w:fldChar w:fldCharType="end"/>
            </w:r>
          </w:p>
          <w:p w14:paraId="23CC7276" w14:textId="756A4AEB" w:rsidR="0087470C" w:rsidRDefault="0087470C">
            <w:pPr>
              <w:jc w:val="both"/>
            </w:pPr>
          </w:p>
          <w:p w14:paraId="754FDDF3" w14:textId="77777777" w:rsidR="0087470C" w:rsidRDefault="0087470C">
            <w:pPr>
              <w:jc w:val="both"/>
            </w:pPr>
          </w:p>
          <w:p w14:paraId="14029F41" w14:textId="77777777" w:rsidR="0087470C" w:rsidRDefault="00A709AA">
            <w:pPr>
              <w:jc w:val="both"/>
            </w:pPr>
            <w:r>
              <w:rPr>
                <w:rFonts w:ascii="Calibri" w:eastAsia="Calibri" w:hAnsi="Calibri" w:cs="Calibri"/>
              </w:rPr>
              <w:t xml:space="preserve">Introduce the children to additional notation and tell them that we will be thinking of another kind of note value, still using animals from the Bristol Zoo. This time we are using the word and picture “alligator” for four </w:t>
            </w:r>
            <w:r>
              <w:rPr>
                <w:rFonts w:ascii="Calibri" w:eastAsia="Calibri" w:hAnsi="Calibri" w:cs="Calibri"/>
                <w:b/>
              </w:rPr>
              <w:t>semi-quavers /sixteenth notes</w:t>
            </w:r>
            <w:r>
              <w:rPr>
                <w:rFonts w:ascii="Calibri" w:eastAsia="Calibri" w:hAnsi="Calibri" w:cs="Calibri"/>
              </w:rPr>
              <w:t>.  (frog=monkey=alligator).</w:t>
            </w:r>
          </w:p>
          <w:p w14:paraId="43A42A59" w14:textId="2819CF88" w:rsidR="0087470C" w:rsidRDefault="00A709AA">
            <w:pPr>
              <w:jc w:val="both"/>
            </w:pPr>
            <w:r>
              <w:rPr>
                <w:rFonts w:ascii="Calibri" w:eastAsia="Calibri" w:hAnsi="Calibri" w:cs="Calibri"/>
              </w:rPr>
              <w:t>Show alligator pictures, say “alligator,</w:t>
            </w:r>
            <w:r w:rsidR="00442796">
              <w:rPr>
                <w:rFonts w:ascii="Calibri" w:eastAsia="Calibri" w:hAnsi="Calibri" w:cs="Calibri"/>
              </w:rPr>
              <w:t xml:space="preserve"> </w:t>
            </w:r>
            <w:r>
              <w:rPr>
                <w:rFonts w:ascii="Calibri" w:eastAsia="Calibri" w:hAnsi="Calibri" w:cs="Calibri"/>
              </w:rPr>
              <w:t>alligator, alligator, alligator”.</w:t>
            </w:r>
            <w:r w:rsidR="00442796">
              <w:rPr>
                <w:rFonts w:ascii="Calibri" w:eastAsia="Calibri" w:hAnsi="Calibri" w:cs="Calibri"/>
              </w:rPr>
              <w:t xml:space="preserve"> </w:t>
            </w:r>
            <w:r>
              <w:rPr>
                <w:rFonts w:ascii="Calibri" w:eastAsia="Calibri" w:hAnsi="Calibri" w:cs="Calibri"/>
              </w:rPr>
              <w:t>How many syllables are there in alligator?  4 and in monkey 2 and in frog 1.  Walk the frog pulse and clap alligator note value. Divide the class and ask half to walk frog whilst other half clap alligator. Swap. Do this at a steady pulse.</w:t>
            </w:r>
          </w:p>
          <w:p w14:paraId="0BF978D8" w14:textId="77777777" w:rsidR="0087470C" w:rsidRDefault="0087470C">
            <w:pPr>
              <w:jc w:val="both"/>
            </w:pPr>
          </w:p>
          <w:p w14:paraId="7C9DA825" w14:textId="77777777" w:rsidR="0087545A" w:rsidRDefault="0087545A">
            <w:pPr>
              <w:jc w:val="both"/>
              <w:rPr>
                <w:rFonts w:ascii="Calibri" w:eastAsia="Calibri" w:hAnsi="Calibri" w:cs="Calibri"/>
              </w:rPr>
            </w:pPr>
          </w:p>
          <w:p w14:paraId="71250E31" w14:textId="77777777" w:rsidR="0087470C" w:rsidRDefault="00A709AA">
            <w:pPr>
              <w:jc w:val="both"/>
            </w:pPr>
            <w:r>
              <w:rPr>
                <w:rFonts w:ascii="Calibri" w:eastAsia="Calibri" w:hAnsi="Calibri" w:cs="Calibri"/>
              </w:rPr>
              <w:t xml:space="preserve">As before, have a child come up to the front and rearrange the pictures and the rest of the class say them, then clap and say them.  </w:t>
            </w:r>
          </w:p>
          <w:p w14:paraId="1756EBEA" w14:textId="2EFABB51" w:rsidR="0087470C" w:rsidRDefault="00442796">
            <w:pPr>
              <w:jc w:val="both"/>
            </w:pPr>
            <w:r>
              <w:rPr>
                <w:rFonts w:ascii="Calibri" w:eastAsia="Calibri" w:hAnsi="Calibri" w:cs="Calibri"/>
                <w:b/>
                <w:noProof/>
              </w:rPr>
              <w:lastRenderedPageBreak/>
              <w:drawing>
                <wp:anchor distT="0" distB="0" distL="114300" distR="114300" simplePos="0" relativeHeight="251663872" behindDoc="0" locked="0" layoutInCell="1" allowOverlap="1" wp14:anchorId="2D39F1C7" wp14:editId="40D536C4">
                  <wp:simplePos x="0" y="0"/>
                  <wp:positionH relativeFrom="column">
                    <wp:posOffset>5138350</wp:posOffset>
                  </wp:positionH>
                  <wp:positionV relativeFrom="paragraph">
                    <wp:posOffset>85648</wp:posOffset>
                  </wp:positionV>
                  <wp:extent cx="1325880" cy="2423795"/>
                  <wp:effectExtent l="0" t="0" r="0" b="1905"/>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5880" cy="2423795"/>
                          </a:xfrm>
                          <a:prstGeom prst="rect">
                            <a:avLst/>
                          </a:prstGeom>
                        </pic:spPr>
                      </pic:pic>
                    </a:graphicData>
                  </a:graphic>
                  <wp14:sizeRelH relativeFrom="page">
                    <wp14:pctWidth>0</wp14:pctWidth>
                  </wp14:sizeRelH>
                  <wp14:sizeRelV relativeFrom="page">
                    <wp14:pctHeight>0</wp14:pctHeight>
                  </wp14:sizeRelV>
                </wp:anchor>
              </w:drawing>
            </w:r>
            <w:r w:rsidR="00A709AA">
              <w:rPr>
                <w:rFonts w:ascii="Calibri" w:eastAsia="Calibri" w:hAnsi="Calibri" w:cs="Calibri"/>
              </w:rPr>
              <w:t>Put one picture of each animal on the board so the children can see. Divide the class into three and listen to This Train [</w:t>
            </w:r>
            <w:hyperlink r:id="rId12">
              <w:r w:rsidR="00A709AA">
                <w:rPr>
                  <w:rFonts w:ascii="Calibri" w:eastAsia="Calibri" w:hAnsi="Calibri" w:cs="Calibri"/>
                  <w:color w:val="0000FF"/>
                  <w:u w:val="single"/>
                </w:rPr>
                <w:t>www.singup.org</w:t>
              </w:r>
            </w:hyperlink>
            <w:r w:rsidR="00A709AA">
              <w:rPr>
                <w:rFonts w:ascii="Calibri" w:eastAsia="Calibri" w:hAnsi="Calibri" w:cs="Calibri"/>
              </w:rPr>
              <w:t>]. One third of the class whisper frog, frog, frog, frog in time to the song.  When confident add the next third of the class whispering monkey, monkey, etc and finally add the alligator group.</w:t>
            </w:r>
            <w:r>
              <w:rPr>
                <w:rFonts w:ascii="Calibri" w:eastAsia="Calibri" w:hAnsi="Calibri" w:cs="Calibri"/>
              </w:rPr>
              <w:t xml:space="preserve"> </w:t>
            </w:r>
            <w:r w:rsidR="00A709AA">
              <w:rPr>
                <w:rFonts w:ascii="Calibri" w:eastAsia="Calibri" w:hAnsi="Calibri" w:cs="Calibri"/>
              </w:rPr>
              <w:t xml:space="preserve">Once all are confident with these whispered note values distribute a few percussion instruments to individuals in the 3 groups (e.g. shakers, tambours/drums and claves). If the class are confident assign a whole group a set of instruments. </w:t>
            </w:r>
          </w:p>
          <w:p w14:paraId="7CA51BEA" w14:textId="30C59533" w:rsidR="0087470C" w:rsidRDefault="0087470C">
            <w:pPr>
              <w:jc w:val="both"/>
            </w:pPr>
          </w:p>
          <w:p w14:paraId="652CCAC7" w14:textId="2F8DA35E" w:rsidR="0087470C" w:rsidRDefault="00A709AA">
            <w:pPr>
              <w:jc w:val="both"/>
            </w:pPr>
            <w:r>
              <w:rPr>
                <w:rFonts w:ascii="Calibri" w:eastAsia="Calibri" w:hAnsi="Calibri" w:cs="Calibri"/>
              </w:rPr>
              <w:t>Tell the children that when you point to an animal, the group assigned to that animal will have to play their instruments in the rhythm of the animal, using the instruments in front of them. Then switch the groups around so all children have a chance to be all animals. Try and get it rhythmically although it may not come the first time you do this.  These rhythms can be performed to the backing tracks.</w:t>
            </w:r>
          </w:p>
          <w:p w14:paraId="026C2E5B" w14:textId="4A9E1E3C" w:rsidR="0087470C" w:rsidRDefault="0087470C">
            <w:pPr>
              <w:jc w:val="both"/>
            </w:pPr>
          </w:p>
          <w:p w14:paraId="0B3B086B" w14:textId="77777777" w:rsidR="0087470C" w:rsidRDefault="00A709AA">
            <w:pPr>
              <w:jc w:val="both"/>
            </w:pPr>
            <w:r>
              <w:rPr>
                <w:rFonts w:ascii="Calibri" w:eastAsia="Calibri" w:hAnsi="Calibri" w:cs="Calibri"/>
                <w:b/>
              </w:rPr>
              <w:t xml:space="preserve">Plenary: </w:t>
            </w:r>
          </w:p>
          <w:p w14:paraId="72BE9C8E" w14:textId="77777777" w:rsidR="0087470C" w:rsidRDefault="0087470C">
            <w:pPr>
              <w:jc w:val="both"/>
            </w:pPr>
          </w:p>
          <w:p w14:paraId="1588E073" w14:textId="778519B3" w:rsidR="0087470C" w:rsidRDefault="00442796">
            <w:pPr>
              <w:jc w:val="both"/>
            </w:pPr>
            <w:r w:rsidRPr="00442796">
              <w:rPr>
                <w:rFonts w:ascii="Calibri" w:eastAsia="Calibri" w:hAnsi="Calibri" w:cs="Calibri"/>
                <w:i/>
                <w:iCs/>
                <w:u w:val="single"/>
              </w:rPr>
              <w:t>‘</w:t>
            </w:r>
            <w:r w:rsidR="00A709AA" w:rsidRPr="00442796">
              <w:rPr>
                <w:rFonts w:ascii="Calibri" w:eastAsia="Calibri" w:hAnsi="Calibri" w:cs="Calibri"/>
                <w:i/>
                <w:iCs/>
                <w:u w:val="single"/>
              </w:rPr>
              <w:t>This train</w:t>
            </w:r>
            <w:r w:rsidRPr="00442796">
              <w:rPr>
                <w:rFonts w:ascii="Calibri" w:eastAsia="Calibri" w:hAnsi="Calibri" w:cs="Calibri"/>
                <w:i/>
                <w:iCs/>
                <w:u w:val="single"/>
              </w:rPr>
              <w:t>’</w:t>
            </w:r>
            <w:r w:rsidR="00A709AA">
              <w:rPr>
                <w:rFonts w:ascii="Calibri" w:eastAsia="Calibri" w:hAnsi="Calibri" w:cs="Calibri"/>
              </w:rPr>
              <w:t xml:space="preserve">  – Learn the song. When confident add a small group of children using instruments with the rhythmic ostinato patterns (a short repeated rhythmic pattern) that they have learnt (frog, monkey and alligator). [</w:t>
            </w:r>
            <w:hyperlink r:id="rId13">
              <w:r w:rsidR="00A709AA">
                <w:rPr>
                  <w:rFonts w:ascii="Calibri" w:eastAsia="Calibri" w:hAnsi="Calibri" w:cs="Calibri"/>
                  <w:color w:val="0000FF"/>
                  <w:u w:val="single"/>
                </w:rPr>
                <w:t>www.singup.org</w:t>
              </w:r>
            </w:hyperlink>
            <w:r w:rsidR="00A709AA">
              <w:rPr>
                <w:rFonts w:ascii="Calibri" w:eastAsia="Calibri" w:hAnsi="Calibri" w:cs="Calibri"/>
              </w:rPr>
              <w:t>]</w:t>
            </w:r>
          </w:p>
          <w:p w14:paraId="3F17637C" w14:textId="77777777" w:rsidR="0087470C" w:rsidRDefault="0087470C">
            <w:pPr>
              <w:jc w:val="both"/>
            </w:pPr>
          </w:p>
          <w:p w14:paraId="7F505F5D" w14:textId="1071DA04" w:rsidR="0087470C" w:rsidRDefault="00A709AA" w:rsidP="0087545A">
            <w:r>
              <w:rPr>
                <w:rFonts w:ascii="Calibri" w:eastAsia="Calibri" w:hAnsi="Calibri" w:cs="Calibri"/>
              </w:rPr>
              <w:t>Listen</w:t>
            </w:r>
            <w:r w:rsidR="0087545A">
              <w:rPr>
                <w:rFonts w:ascii="Calibri" w:eastAsia="Calibri" w:hAnsi="Calibri" w:cs="Calibri"/>
              </w:rPr>
              <w:t xml:space="preserve"> again to the piece of music called</w:t>
            </w:r>
            <w:r>
              <w:rPr>
                <w:rFonts w:ascii="Calibri" w:eastAsia="Calibri" w:hAnsi="Calibri" w:cs="Calibri"/>
              </w:rPr>
              <w:t xml:space="preserve"> the </w:t>
            </w:r>
            <w:r w:rsidR="00442796" w:rsidRPr="00442796">
              <w:rPr>
                <w:rFonts w:ascii="Calibri" w:eastAsia="Calibri" w:hAnsi="Calibri" w:cs="Calibri"/>
                <w:i/>
                <w:iCs/>
              </w:rPr>
              <w:t>‘</w:t>
            </w:r>
            <w:r w:rsidRPr="00442796">
              <w:rPr>
                <w:rFonts w:ascii="Calibri" w:eastAsia="Calibri" w:hAnsi="Calibri" w:cs="Calibri"/>
                <w:i/>
                <w:iCs/>
              </w:rPr>
              <w:t>Zebra</w:t>
            </w:r>
            <w:r w:rsidR="0087545A" w:rsidRPr="00442796">
              <w:rPr>
                <w:rFonts w:ascii="Calibri" w:eastAsia="Calibri" w:hAnsi="Calibri" w:cs="Calibri"/>
                <w:i/>
                <w:iCs/>
              </w:rPr>
              <w:t xml:space="preserve"> </w:t>
            </w:r>
            <w:r w:rsidRPr="00442796">
              <w:rPr>
                <w:rFonts w:ascii="Calibri" w:eastAsia="Calibri" w:hAnsi="Calibri" w:cs="Calibri"/>
                <w:i/>
                <w:iCs/>
              </w:rPr>
              <w:t>Crossing</w:t>
            </w:r>
            <w:r w:rsidR="00442796" w:rsidRPr="00442796">
              <w:rPr>
                <w:rFonts w:ascii="Calibri" w:eastAsia="Calibri" w:hAnsi="Calibri" w:cs="Calibri"/>
                <w:i/>
                <w:iCs/>
              </w:rPr>
              <w:t>’</w:t>
            </w:r>
            <w:r w:rsidR="00442796">
              <w:rPr>
                <w:rFonts w:ascii="Calibri" w:eastAsia="Calibri" w:hAnsi="Calibri" w:cs="Calibri"/>
              </w:rPr>
              <w:t xml:space="preserve"> </w:t>
            </w:r>
            <w:hyperlink r:id="rId14" w:history="1">
              <w:r w:rsidR="00442796" w:rsidRPr="006B258B">
                <w:rPr>
                  <w:rStyle w:val="Hyperlink"/>
                  <w:rFonts w:ascii="Calibri" w:eastAsia="Calibri" w:hAnsi="Calibri" w:cs="Calibri"/>
                </w:rPr>
                <w:t>www.youtube.com/watch?v=ayKzmySojM8</w:t>
              </w:r>
            </w:hyperlink>
            <w:r>
              <w:rPr>
                <w:rFonts w:ascii="Calibri" w:eastAsia="Calibri" w:hAnsi="Calibri" w:cs="Calibri"/>
              </w:rPr>
              <w:t xml:space="preserve">   played by a group called the </w:t>
            </w:r>
            <w:r w:rsidR="00442796">
              <w:rPr>
                <w:rFonts w:ascii="Calibri" w:eastAsia="Calibri" w:hAnsi="Calibri" w:cs="Calibri"/>
              </w:rPr>
              <w:t>‘</w:t>
            </w:r>
            <w:r>
              <w:rPr>
                <w:rFonts w:ascii="Calibri" w:eastAsia="Calibri" w:hAnsi="Calibri" w:cs="Calibri"/>
              </w:rPr>
              <w:t>Soweto String Quartet</w:t>
            </w:r>
            <w:r w:rsidR="00442796">
              <w:rPr>
                <w:rFonts w:ascii="Calibri" w:eastAsia="Calibri" w:hAnsi="Calibri" w:cs="Calibri"/>
              </w:rPr>
              <w:t>’</w:t>
            </w:r>
            <w:r>
              <w:rPr>
                <w:rFonts w:ascii="Calibri" w:eastAsia="Calibri" w:hAnsi="Calibri" w:cs="Calibri"/>
              </w:rPr>
              <w:t xml:space="preserve"> from Africa.</w:t>
            </w:r>
            <w:r w:rsidR="00442796">
              <w:rPr>
                <w:rFonts w:ascii="Calibri" w:eastAsia="Calibri" w:hAnsi="Calibri" w:cs="Calibri"/>
              </w:rPr>
              <w:t xml:space="preserve"> </w:t>
            </w:r>
            <w:r>
              <w:rPr>
                <w:rFonts w:ascii="Calibri" w:eastAsia="Calibri" w:hAnsi="Calibri" w:cs="Calibri"/>
              </w:rPr>
              <w:t>After the initial slow section of music at the beginning, bounce and catch a ball. The ball bounces on beat one and is caught on beat two and held on beat three and four. See video resource.</w:t>
            </w:r>
          </w:p>
          <w:p w14:paraId="49677263" w14:textId="77777777" w:rsidR="0087470C" w:rsidRDefault="0087470C" w:rsidP="0087545A"/>
          <w:p w14:paraId="209C26B2" w14:textId="77777777" w:rsidR="0087470C" w:rsidRDefault="0087470C">
            <w:pPr>
              <w:jc w:val="both"/>
            </w:pPr>
          </w:p>
        </w:tc>
      </w:tr>
      <w:tr w:rsidR="0087470C" w14:paraId="72000814" w14:textId="77777777">
        <w:tc>
          <w:tcPr>
            <w:tcW w:w="10420" w:type="dxa"/>
          </w:tcPr>
          <w:p w14:paraId="72F7F558" w14:textId="7AC58A8A" w:rsidR="0087470C" w:rsidRDefault="00A709AA">
            <w:pPr>
              <w:jc w:val="both"/>
            </w:pPr>
            <w:r>
              <w:rPr>
                <w:rFonts w:ascii="Calibri" w:eastAsia="Calibri" w:hAnsi="Calibri" w:cs="Calibri"/>
                <w:b/>
              </w:rPr>
              <w:lastRenderedPageBreak/>
              <w:t xml:space="preserve">Keywords / vocabulary: </w:t>
            </w:r>
            <w:r>
              <w:rPr>
                <w:rFonts w:ascii="Calibri" w:eastAsia="Calibri" w:hAnsi="Calibri" w:cs="Calibri"/>
              </w:rPr>
              <w:t>Duration, pulse/ beat, rhythm, ostinato, names of percussion instruments, note values, crotchet (quarter note), quaver (eighth note), semi-quaver (sixteenth note).</w:t>
            </w:r>
          </w:p>
          <w:p w14:paraId="2D8C14A0" w14:textId="77777777" w:rsidR="0087470C" w:rsidRDefault="0087470C">
            <w:pPr>
              <w:jc w:val="both"/>
            </w:pPr>
          </w:p>
        </w:tc>
      </w:tr>
      <w:tr w:rsidR="0087470C" w14:paraId="2DA8AFC9" w14:textId="77777777">
        <w:tc>
          <w:tcPr>
            <w:tcW w:w="10420" w:type="dxa"/>
          </w:tcPr>
          <w:p w14:paraId="0642CBD3" w14:textId="77777777" w:rsidR="0087470C" w:rsidRDefault="00A709AA">
            <w:pPr>
              <w:jc w:val="both"/>
            </w:pPr>
            <w:r>
              <w:rPr>
                <w:rFonts w:ascii="Calibri" w:eastAsia="Calibri" w:hAnsi="Calibri" w:cs="Calibri"/>
                <w:b/>
              </w:rPr>
              <w:t>Self-assessment opportunities:</w:t>
            </w:r>
          </w:p>
          <w:p w14:paraId="4B920823" w14:textId="27CF08DF" w:rsidR="0087470C" w:rsidRDefault="00A709AA">
            <w:pPr>
              <w:numPr>
                <w:ilvl w:val="0"/>
                <w:numId w:val="1"/>
              </w:numPr>
              <w:ind w:left="284" w:hanging="284"/>
              <w:contextualSpacing/>
              <w:jc w:val="both"/>
            </w:pPr>
            <w:r>
              <w:rPr>
                <w:rFonts w:ascii="Calibri" w:eastAsia="Calibri" w:hAnsi="Calibri" w:cs="Calibri"/>
              </w:rPr>
              <w:t>I can explain the difference between pulse/beat and rhythm</w:t>
            </w:r>
            <w:r w:rsidR="00442796">
              <w:rPr>
                <w:rFonts w:ascii="Calibri" w:eastAsia="Calibri" w:hAnsi="Calibri" w:cs="Calibri"/>
              </w:rPr>
              <w:t>.</w:t>
            </w:r>
          </w:p>
          <w:p w14:paraId="3C4F002E" w14:textId="4C94158C" w:rsidR="0087470C" w:rsidRDefault="00A709AA">
            <w:pPr>
              <w:numPr>
                <w:ilvl w:val="0"/>
                <w:numId w:val="1"/>
              </w:numPr>
              <w:ind w:left="284" w:hanging="284"/>
              <w:contextualSpacing/>
              <w:jc w:val="both"/>
            </w:pPr>
            <w:r>
              <w:rPr>
                <w:rFonts w:ascii="Calibri" w:eastAsia="Calibri" w:hAnsi="Calibri" w:cs="Calibri"/>
              </w:rPr>
              <w:t>I can tap/clap/walk/play the pulse/beat and the rhythm</w:t>
            </w:r>
            <w:r w:rsidR="00442796">
              <w:rPr>
                <w:rFonts w:ascii="Calibri" w:eastAsia="Calibri" w:hAnsi="Calibri" w:cs="Calibri"/>
              </w:rPr>
              <w:t>.</w:t>
            </w:r>
          </w:p>
          <w:p w14:paraId="3DC6B9E8" w14:textId="77777777" w:rsidR="0087470C" w:rsidRDefault="00A709AA">
            <w:pPr>
              <w:numPr>
                <w:ilvl w:val="0"/>
                <w:numId w:val="1"/>
              </w:numPr>
              <w:ind w:left="284" w:hanging="284"/>
              <w:contextualSpacing/>
              <w:jc w:val="both"/>
            </w:pPr>
            <w:r>
              <w:rPr>
                <w:rFonts w:ascii="Calibri" w:eastAsia="Calibri" w:hAnsi="Calibri" w:cs="Calibri"/>
              </w:rPr>
              <w:t>I recognise and perform crotchet (quarter note), quaver (eighth note), semi-quaver (sixteenth note).</w:t>
            </w:r>
          </w:p>
          <w:p w14:paraId="0BD6C0EB" w14:textId="1C64120B" w:rsidR="0087470C" w:rsidRDefault="00A709AA">
            <w:pPr>
              <w:numPr>
                <w:ilvl w:val="0"/>
                <w:numId w:val="1"/>
              </w:numPr>
              <w:ind w:left="284" w:hanging="284"/>
              <w:contextualSpacing/>
              <w:jc w:val="both"/>
            </w:pPr>
            <w:r>
              <w:rPr>
                <w:rFonts w:ascii="Calibri" w:eastAsia="Calibri" w:hAnsi="Calibri" w:cs="Calibri"/>
              </w:rPr>
              <w:t>I can maintain a rhythmic ostinato</w:t>
            </w:r>
            <w:r w:rsidR="00442796">
              <w:rPr>
                <w:rFonts w:ascii="Calibri" w:eastAsia="Calibri" w:hAnsi="Calibri" w:cs="Calibri"/>
              </w:rPr>
              <w:t>.</w:t>
            </w:r>
          </w:p>
          <w:p w14:paraId="48B39D5C" w14:textId="77777777" w:rsidR="0087470C" w:rsidRDefault="0087470C">
            <w:pPr>
              <w:ind w:left="284"/>
              <w:jc w:val="both"/>
            </w:pPr>
          </w:p>
        </w:tc>
      </w:tr>
      <w:tr w:rsidR="0087470C" w14:paraId="3B48AA70" w14:textId="77777777">
        <w:tc>
          <w:tcPr>
            <w:tcW w:w="10420" w:type="dxa"/>
          </w:tcPr>
          <w:p w14:paraId="3B6C71EF" w14:textId="77777777" w:rsidR="0087470C" w:rsidRDefault="00A709AA">
            <w:pPr>
              <w:jc w:val="both"/>
            </w:pPr>
            <w:r>
              <w:rPr>
                <w:rFonts w:ascii="Calibri" w:eastAsia="Calibri" w:hAnsi="Calibri" w:cs="Calibri"/>
                <w:b/>
              </w:rPr>
              <w:t xml:space="preserve">Resources: </w:t>
            </w:r>
            <w:r>
              <w:rPr>
                <w:rFonts w:ascii="Calibri" w:eastAsia="Calibri" w:hAnsi="Calibri" w:cs="Calibri"/>
              </w:rPr>
              <w:t xml:space="preserve">Large Space, </w:t>
            </w:r>
            <w:proofErr w:type="spellStart"/>
            <w:r>
              <w:rPr>
                <w:rFonts w:ascii="Calibri" w:eastAsia="Calibri" w:hAnsi="Calibri" w:cs="Calibri"/>
              </w:rPr>
              <w:t>Singup</w:t>
            </w:r>
            <w:proofErr w:type="spellEnd"/>
            <w:r>
              <w:rPr>
                <w:rFonts w:ascii="Calibri" w:eastAsia="Calibri" w:hAnsi="Calibri" w:cs="Calibri"/>
              </w:rPr>
              <w:t>, frog, monkey, alligator pictures (see resources), Variety of percussion instruments – enough for the whole class to have one, rhythm backing tracks.</w:t>
            </w:r>
          </w:p>
          <w:p w14:paraId="4A5BB557" w14:textId="77777777" w:rsidR="0087470C" w:rsidRDefault="0087470C">
            <w:pPr>
              <w:jc w:val="both"/>
            </w:pPr>
          </w:p>
        </w:tc>
      </w:tr>
      <w:tr w:rsidR="0087470C" w14:paraId="6454EBA2" w14:textId="77777777">
        <w:tc>
          <w:tcPr>
            <w:tcW w:w="10420" w:type="dxa"/>
          </w:tcPr>
          <w:p w14:paraId="6DBF70BD" w14:textId="7BDF6A8F" w:rsidR="0087470C" w:rsidRDefault="00A709AA">
            <w:pPr>
              <w:jc w:val="both"/>
            </w:pPr>
            <w:r>
              <w:rPr>
                <w:rFonts w:ascii="Calibri" w:eastAsia="Calibri" w:hAnsi="Calibri" w:cs="Calibri"/>
                <w:b/>
              </w:rPr>
              <w:t>Opportunities for sharing work e.g. by recording, notation:</w:t>
            </w:r>
            <w:r>
              <w:rPr>
                <w:rFonts w:ascii="Calibri" w:eastAsia="Calibri" w:hAnsi="Calibri" w:cs="Calibri"/>
              </w:rPr>
              <w:t xml:space="preserve"> </w:t>
            </w:r>
            <w:r w:rsidR="001B07F4">
              <w:rPr>
                <w:rFonts w:ascii="Calibri" w:eastAsia="Calibri" w:hAnsi="Calibri" w:cs="Calibri"/>
              </w:rPr>
              <w:t>N/A</w:t>
            </w:r>
          </w:p>
        </w:tc>
      </w:tr>
    </w:tbl>
    <w:p w14:paraId="28E09220" w14:textId="77777777" w:rsidR="0087470C" w:rsidRDefault="0087470C">
      <w:pPr>
        <w:jc w:val="both"/>
      </w:pPr>
    </w:p>
    <w:p w14:paraId="4A529B28" w14:textId="77777777" w:rsidR="0087470C" w:rsidRDefault="0087470C">
      <w:pPr>
        <w:jc w:val="both"/>
      </w:pPr>
    </w:p>
    <w:p w14:paraId="5E173CF3" w14:textId="77777777" w:rsidR="0087470C" w:rsidRDefault="0087470C">
      <w:pPr>
        <w:jc w:val="both"/>
      </w:pPr>
    </w:p>
    <w:p w14:paraId="57DB95C5" w14:textId="77777777" w:rsidR="00442796" w:rsidRDefault="00442796" w:rsidP="00442796"/>
    <w:p w14:paraId="317C9B8A" w14:textId="77777777" w:rsidR="00E92C63" w:rsidRDefault="00E92C63" w:rsidP="00E92C63"/>
    <w:p w14:paraId="18159487" w14:textId="77777777" w:rsidR="001B07F4" w:rsidRDefault="001B07F4" w:rsidP="00E92C63">
      <w:pPr>
        <w:jc w:val="center"/>
        <w:rPr>
          <w:rFonts w:ascii="Calibri" w:eastAsia="Calibri" w:hAnsi="Calibri" w:cs="Calibri"/>
          <w:b/>
        </w:rPr>
      </w:pPr>
    </w:p>
    <w:p w14:paraId="1B9A8049" w14:textId="2D726190" w:rsidR="0087470C" w:rsidRDefault="00A709AA" w:rsidP="00E92C63">
      <w:pPr>
        <w:jc w:val="center"/>
      </w:pPr>
      <w:r>
        <w:rPr>
          <w:rFonts w:ascii="Calibri" w:eastAsia="Calibri" w:hAnsi="Calibri" w:cs="Calibri"/>
          <w:b/>
        </w:rPr>
        <w:t>Music Assessment:  Year R/1/2 Rhythm Lesson 4</w:t>
      </w:r>
    </w:p>
    <w:p w14:paraId="11383A54" w14:textId="77777777" w:rsidR="0087470C" w:rsidRDefault="00A709AA">
      <w:pPr>
        <w:jc w:val="both"/>
      </w:pPr>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352258C5" w14:textId="1107E912" w:rsidR="0087470C" w:rsidRDefault="0087470C">
      <w:pPr>
        <w:jc w:val="both"/>
      </w:pPr>
    </w:p>
    <w:tbl>
      <w:tblPr>
        <w:tblStyle w:val="a0"/>
        <w:tblW w:w="104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3"/>
        <w:gridCol w:w="3473"/>
        <w:gridCol w:w="3474"/>
      </w:tblGrid>
      <w:tr w:rsidR="0087470C" w14:paraId="06208534" w14:textId="77777777">
        <w:tc>
          <w:tcPr>
            <w:tcW w:w="3473" w:type="dxa"/>
          </w:tcPr>
          <w:p w14:paraId="01B45683" w14:textId="77777777" w:rsidR="0087470C" w:rsidRDefault="00A709AA">
            <w:pPr>
              <w:jc w:val="both"/>
            </w:pPr>
            <w:r>
              <w:rPr>
                <w:rFonts w:ascii="Calibri" w:eastAsia="Calibri" w:hAnsi="Calibri" w:cs="Calibri"/>
              </w:rPr>
              <w:t>Names of any children who do not meet the learning objectives for this lesson</w:t>
            </w:r>
          </w:p>
        </w:tc>
        <w:tc>
          <w:tcPr>
            <w:tcW w:w="3473" w:type="dxa"/>
          </w:tcPr>
          <w:p w14:paraId="7E678400" w14:textId="77777777" w:rsidR="0087470C" w:rsidRDefault="00A709AA">
            <w:pPr>
              <w:jc w:val="both"/>
            </w:pPr>
            <w:r>
              <w:rPr>
                <w:rFonts w:ascii="Calibri" w:eastAsia="Calibri" w:hAnsi="Calibri" w:cs="Calibri"/>
              </w:rPr>
              <w:t>‘I can’ assessment criteria</w:t>
            </w:r>
          </w:p>
        </w:tc>
        <w:tc>
          <w:tcPr>
            <w:tcW w:w="3474" w:type="dxa"/>
          </w:tcPr>
          <w:p w14:paraId="643FFED8" w14:textId="77777777" w:rsidR="0087470C" w:rsidRDefault="00A709AA">
            <w:pPr>
              <w:jc w:val="both"/>
            </w:pPr>
            <w:r>
              <w:rPr>
                <w:rFonts w:ascii="Calibri" w:eastAsia="Calibri" w:hAnsi="Calibri" w:cs="Calibri"/>
              </w:rPr>
              <w:t>Names of any children who exceed the learning objectives for this lesson.</w:t>
            </w:r>
          </w:p>
        </w:tc>
      </w:tr>
      <w:tr w:rsidR="0087470C" w14:paraId="58926888" w14:textId="77777777">
        <w:tc>
          <w:tcPr>
            <w:tcW w:w="3473" w:type="dxa"/>
          </w:tcPr>
          <w:p w14:paraId="28A2E27A" w14:textId="77777777" w:rsidR="0087470C" w:rsidRDefault="0087470C">
            <w:pPr>
              <w:jc w:val="both"/>
            </w:pPr>
          </w:p>
        </w:tc>
        <w:tc>
          <w:tcPr>
            <w:tcW w:w="3473" w:type="dxa"/>
          </w:tcPr>
          <w:p w14:paraId="0BD719D8" w14:textId="77777777" w:rsidR="0087470C" w:rsidRDefault="0087470C">
            <w:pPr>
              <w:ind w:left="284"/>
              <w:jc w:val="both"/>
            </w:pPr>
          </w:p>
          <w:p w14:paraId="56073DCC" w14:textId="77777777" w:rsidR="0087470C" w:rsidRDefault="00A709AA">
            <w:pPr>
              <w:numPr>
                <w:ilvl w:val="0"/>
                <w:numId w:val="1"/>
              </w:numPr>
              <w:ind w:left="284" w:hanging="284"/>
              <w:contextualSpacing/>
            </w:pPr>
            <w:r>
              <w:rPr>
                <w:rFonts w:ascii="Calibri" w:eastAsia="Calibri" w:hAnsi="Calibri" w:cs="Calibri"/>
              </w:rPr>
              <w:t xml:space="preserve">I can explain the difference between pulse/beat and rhythm </w:t>
            </w:r>
          </w:p>
          <w:p w14:paraId="6EDA9C24" w14:textId="77777777" w:rsidR="0087470C" w:rsidRDefault="0087470C">
            <w:pPr>
              <w:ind w:left="284"/>
            </w:pPr>
          </w:p>
          <w:p w14:paraId="53A4F388" w14:textId="77777777" w:rsidR="0087470C" w:rsidRDefault="00A709AA">
            <w:pPr>
              <w:numPr>
                <w:ilvl w:val="0"/>
                <w:numId w:val="1"/>
              </w:numPr>
              <w:ind w:left="284" w:hanging="284"/>
              <w:contextualSpacing/>
            </w:pPr>
            <w:r>
              <w:rPr>
                <w:rFonts w:ascii="Calibri" w:eastAsia="Calibri" w:hAnsi="Calibri" w:cs="Calibri"/>
              </w:rPr>
              <w:t>I can tap/clap/walk/play the pulse/beat and the rhythm</w:t>
            </w:r>
          </w:p>
          <w:p w14:paraId="7A1F9C51" w14:textId="77777777" w:rsidR="0087470C" w:rsidRDefault="0087470C">
            <w:pPr>
              <w:ind w:left="720"/>
            </w:pPr>
          </w:p>
          <w:p w14:paraId="29BCCF8E" w14:textId="77777777" w:rsidR="0087470C" w:rsidRDefault="00A709AA">
            <w:pPr>
              <w:numPr>
                <w:ilvl w:val="0"/>
                <w:numId w:val="1"/>
              </w:numPr>
              <w:ind w:left="284" w:hanging="284"/>
              <w:contextualSpacing/>
            </w:pPr>
            <w:r>
              <w:rPr>
                <w:rFonts w:ascii="Calibri" w:eastAsia="Calibri" w:hAnsi="Calibri" w:cs="Calibri"/>
              </w:rPr>
              <w:t>I recognise and perform crotchet (quarter note), quaver (eighth note), semi-quaver (sixteenth note).</w:t>
            </w:r>
          </w:p>
          <w:p w14:paraId="4B734570" w14:textId="77777777" w:rsidR="0087470C" w:rsidRDefault="0087470C">
            <w:pPr>
              <w:ind w:left="284"/>
            </w:pPr>
          </w:p>
          <w:p w14:paraId="203BC523" w14:textId="77777777" w:rsidR="0087470C" w:rsidRDefault="00A709AA">
            <w:pPr>
              <w:numPr>
                <w:ilvl w:val="0"/>
                <w:numId w:val="1"/>
              </w:numPr>
              <w:ind w:left="284" w:hanging="284"/>
              <w:contextualSpacing/>
            </w:pPr>
            <w:r>
              <w:rPr>
                <w:rFonts w:ascii="Calibri" w:eastAsia="Calibri" w:hAnsi="Calibri" w:cs="Calibri"/>
              </w:rPr>
              <w:t xml:space="preserve">I can maintain a rhythmic ostinato </w:t>
            </w:r>
          </w:p>
          <w:p w14:paraId="30069553" w14:textId="77777777" w:rsidR="0087470C" w:rsidRDefault="0087470C">
            <w:pPr>
              <w:jc w:val="both"/>
            </w:pPr>
          </w:p>
        </w:tc>
        <w:tc>
          <w:tcPr>
            <w:tcW w:w="3474" w:type="dxa"/>
          </w:tcPr>
          <w:p w14:paraId="079B612E" w14:textId="77777777" w:rsidR="0087470C" w:rsidRDefault="0087470C">
            <w:pPr>
              <w:jc w:val="both"/>
            </w:pPr>
          </w:p>
          <w:p w14:paraId="6EEBD4E2" w14:textId="77777777" w:rsidR="0087470C" w:rsidRDefault="0087470C">
            <w:pPr>
              <w:jc w:val="both"/>
            </w:pPr>
          </w:p>
          <w:p w14:paraId="6852E4A0" w14:textId="77777777" w:rsidR="0087470C" w:rsidRDefault="0087470C">
            <w:pPr>
              <w:jc w:val="both"/>
            </w:pPr>
          </w:p>
          <w:p w14:paraId="4F19B826" w14:textId="77777777" w:rsidR="0087470C" w:rsidRDefault="0087470C">
            <w:pPr>
              <w:jc w:val="both"/>
            </w:pPr>
          </w:p>
          <w:p w14:paraId="28BA6478" w14:textId="77777777" w:rsidR="0087470C" w:rsidRDefault="0087470C">
            <w:pPr>
              <w:jc w:val="both"/>
            </w:pPr>
          </w:p>
          <w:p w14:paraId="11AD2132" w14:textId="77777777" w:rsidR="0087470C" w:rsidRDefault="0087470C">
            <w:pPr>
              <w:jc w:val="both"/>
            </w:pPr>
          </w:p>
          <w:p w14:paraId="39DF2739" w14:textId="77777777" w:rsidR="0087470C" w:rsidRDefault="0087470C">
            <w:pPr>
              <w:jc w:val="both"/>
            </w:pPr>
          </w:p>
          <w:p w14:paraId="40F0880E" w14:textId="77777777" w:rsidR="0087470C" w:rsidRDefault="0087470C">
            <w:pPr>
              <w:jc w:val="both"/>
            </w:pPr>
          </w:p>
          <w:p w14:paraId="66A04C76" w14:textId="77777777" w:rsidR="0087470C" w:rsidRDefault="0087470C">
            <w:pPr>
              <w:jc w:val="both"/>
            </w:pPr>
          </w:p>
          <w:p w14:paraId="2EA240BB" w14:textId="77777777" w:rsidR="0087470C" w:rsidRDefault="0087470C">
            <w:pPr>
              <w:jc w:val="both"/>
            </w:pPr>
          </w:p>
          <w:p w14:paraId="219A150F" w14:textId="77777777" w:rsidR="0087470C" w:rsidRDefault="0087470C">
            <w:pPr>
              <w:jc w:val="both"/>
            </w:pPr>
          </w:p>
          <w:p w14:paraId="2F26B319" w14:textId="77777777" w:rsidR="0087470C" w:rsidRDefault="0087470C">
            <w:pPr>
              <w:jc w:val="both"/>
            </w:pPr>
          </w:p>
          <w:p w14:paraId="7AB186F7" w14:textId="77777777" w:rsidR="0087470C" w:rsidRDefault="0087470C">
            <w:pPr>
              <w:jc w:val="both"/>
            </w:pPr>
          </w:p>
          <w:p w14:paraId="0793BD7A" w14:textId="77777777" w:rsidR="0087470C" w:rsidRDefault="0087470C">
            <w:pPr>
              <w:jc w:val="both"/>
            </w:pPr>
          </w:p>
          <w:p w14:paraId="49D89BA8" w14:textId="77777777" w:rsidR="0087470C" w:rsidRDefault="0087470C">
            <w:pPr>
              <w:jc w:val="both"/>
            </w:pPr>
          </w:p>
          <w:p w14:paraId="15D84790" w14:textId="77777777" w:rsidR="0087470C" w:rsidRDefault="0087470C">
            <w:pPr>
              <w:jc w:val="both"/>
            </w:pPr>
          </w:p>
          <w:p w14:paraId="253E1663" w14:textId="77777777" w:rsidR="0087470C" w:rsidRDefault="0087470C">
            <w:pPr>
              <w:jc w:val="both"/>
            </w:pPr>
          </w:p>
          <w:p w14:paraId="59ED9AD9" w14:textId="77777777" w:rsidR="0087470C" w:rsidRDefault="0087470C">
            <w:pPr>
              <w:jc w:val="both"/>
            </w:pPr>
          </w:p>
          <w:p w14:paraId="0B5A4A3B" w14:textId="77777777" w:rsidR="0087470C" w:rsidRDefault="0087470C">
            <w:pPr>
              <w:jc w:val="both"/>
            </w:pPr>
          </w:p>
          <w:p w14:paraId="21DE7348" w14:textId="77777777" w:rsidR="0087470C" w:rsidRDefault="0087470C">
            <w:pPr>
              <w:jc w:val="both"/>
            </w:pPr>
          </w:p>
          <w:p w14:paraId="6DF94D52" w14:textId="77777777" w:rsidR="0087470C" w:rsidRDefault="0087470C">
            <w:pPr>
              <w:jc w:val="both"/>
            </w:pPr>
          </w:p>
          <w:p w14:paraId="10183D86" w14:textId="77777777" w:rsidR="0087470C" w:rsidRDefault="0087470C">
            <w:pPr>
              <w:jc w:val="both"/>
            </w:pPr>
          </w:p>
          <w:p w14:paraId="0CFD058A" w14:textId="77777777" w:rsidR="0087470C" w:rsidRDefault="0087470C">
            <w:pPr>
              <w:jc w:val="both"/>
            </w:pPr>
          </w:p>
          <w:p w14:paraId="61CA3A06" w14:textId="77777777" w:rsidR="0087470C" w:rsidRDefault="0087470C">
            <w:pPr>
              <w:jc w:val="both"/>
            </w:pPr>
          </w:p>
          <w:p w14:paraId="2620EF8B" w14:textId="77777777" w:rsidR="0087470C" w:rsidRDefault="0087470C">
            <w:pPr>
              <w:jc w:val="both"/>
            </w:pPr>
          </w:p>
        </w:tc>
      </w:tr>
      <w:tr w:rsidR="0087470C" w14:paraId="2D59170B" w14:textId="77777777">
        <w:tc>
          <w:tcPr>
            <w:tcW w:w="10420" w:type="dxa"/>
            <w:gridSpan w:val="3"/>
          </w:tcPr>
          <w:p w14:paraId="03C11CBA" w14:textId="77777777" w:rsidR="0087470C" w:rsidRDefault="00A709AA">
            <w:pPr>
              <w:jc w:val="both"/>
            </w:pPr>
            <w:r>
              <w:rPr>
                <w:rFonts w:ascii="Calibri" w:eastAsia="Calibri" w:hAnsi="Calibri" w:cs="Calibri"/>
              </w:rPr>
              <w:t>Notes:</w:t>
            </w:r>
          </w:p>
          <w:p w14:paraId="2277AD97" w14:textId="77777777" w:rsidR="0087470C" w:rsidRDefault="0087470C">
            <w:pPr>
              <w:jc w:val="both"/>
            </w:pPr>
          </w:p>
          <w:p w14:paraId="644B3F2A" w14:textId="77777777" w:rsidR="0087470C" w:rsidRDefault="0087470C">
            <w:pPr>
              <w:jc w:val="both"/>
            </w:pPr>
          </w:p>
          <w:p w14:paraId="35C308C6" w14:textId="77777777" w:rsidR="0087470C" w:rsidRDefault="0087470C">
            <w:pPr>
              <w:jc w:val="both"/>
            </w:pPr>
          </w:p>
          <w:p w14:paraId="16345798" w14:textId="77777777" w:rsidR="0087470C" w:rsidRDefault="0087470C">
            <w:pPr>
              <w:jc w:val="both"/>
            </w:pPr>
          </w:p>
          <w:p w14:paraId="71111684" w14:textId="77777777" w:rsidR="0087470C" w:rsidRDefault="0087470C">
            <w:pPr>
              <w:jc w:val="both"/>
            </w:pPr>
          </w:p>
          <w:p w14:paraId="3799BDEA" w14:textId="77777777" w:rsidR="0087470C" w:rsidRDefault="0087470C">
            <w:pPr>
              <w:jc w:val="both"/>
            </w:pPr>
          </w:p>
          <w:p w14:paraId="20178C82" w14:textId="77777777" w:rsidR="0087470C" w:rsidRDefault="0087470C">
            <w:pPr>
              <w:jc w:val="both"/>
            </w:pPr>
          </w:p>
          <w:p w14:paraId="42760A2E" w14:textId="77777777" w:rsidR="0087470C" w:rsidRDefault="0087470C">
            <w:pPr>
              <w:jc w:val="both"/>
            </w:pPr>
          </w:p>
          <w:p w14:paraId="45714DF8" w14:textId="77777777" w:rsidR="0087470C" w:rsidRDefault="0087470C">
            <w:pPr>
              <w:jc w:val="both"/>
            </w:pPr>
          </w:p>
          <w:p w14:paraId="26C8F2F8" w14:textId="77777777" w:rsidR="0087470C" w:rsidRDefault="0087470C">
            <w:pPr>
              <w:jc w:val="both"/>
            </w:pPr>
          </w:p>
          <w:p w14:paraId="061DDFB3" w14:textId="77777777" w:rsidR="0087470C" w:rsidRDefault="0087470C">
            <w:pPr>
              <w:jc w:val="both"/>
            </w:pPr>
          </w:p>
          <w:p w14:paraId="431B9411" w14:textId="77777777" w:rsidR="0087470C" w:rsidRDefault="0087470C">
            <w:pPr>
              <w:jc w:val="both"/>
            </w:pPr>
          </w:p>
          <w:p w14:paraId="5B7EDFB5" w14:textId="77777777" w:rsidR="0087470C" w:rsidRDefault="0087470C">
            <w:pPr>
              <w:jc w:val="both"/>
            </w:pPr>
          </w:p>
        </w:tc>
      </w:tr>
    </w:tbl>
    <w:p w14:paraId="4DD5D73D" w14:textId="77777777" w:rsidR="0087470C" w:rsidRDefault="0087470C">
      <w:pPr>
        <w:jc w:val="both"/>
      </w:pPr>
    </w:p>
    <w:sectPr w:rsidR="0087470C">
      <w:headerReference w:type="even" r:id="rId15"/>
      <w:headerReference w:type="default" r:id="rId16"/>
      <w:footerReference w:type="even" r:id="rId17"/>
      <w:footerReference w:type="default" r:id="rId18"/>
      <w:headerReference w:type="first" r:id="rId19"/>
      <w:footerReference w:type="first" r:id="rId20"/>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DBACC" w14:textId="77777777" w:rsidR="00D71F5B" w:rsidRDefault="00D71F5B">
      <w:r>
        <w:separator/>
      </w:r>
    </w:p>
  </w:endnote>
  <w:endnote w:type="continuationSeparator" w:id="0">
    <w:p w14:paraId="123534A9" w14:textId="77777777" w:rsidR="00D71F5B" w:rsidRDefault="00D7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A9EC" w14:textId="77777777" w:rsidR="0087545A" w:rsidRDefault="00875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BCF1" w14:textId="77777777" w:rsidR="0087470C" w:rsidRDefault="00A709AA">
    <w:pPr>
      <w:tabs>
        <w:tab w:val="center" w:pos="4513"/>
        <w:tab w:val="right" w:pos="9026"/>
      </w:tabs>
      <w:jc w:val="right"/>
    </w:pPr>
    <w:r>
      <w:fldChar w:fldCharType="begin"/>
    </w:r>
    <w:r>
      <w:instrText>PAGE</w:instrText>
    </w:r>
    <w:r>
      <w:fldChar w:fldCharType="separate"/>
    </w:r>
    <w:r w:rsidR="0087545A">
      <w:rPr>
        <w:noProof/>
      </w:rPr>
      <w:t>1</w:t>
    </w:r>
    <w:r>
      <w:fldChar w:fldCharType="end"/>
    </w:r>
  </w:p>
  <w:p w14:paraId="70D35286" w14:textId="77777777" w:rsidR="0087470C" w:rsidRDefault="0087470C">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5FBE" w14:textId="77777777" w:rsidR="0087545A" w:rsidRDefault="00875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7B8EF" w14:textId="77777777" w:rsidR="00D71F5B" w:rsidRDefault="00D71F5B">
      <w:r>
        <w:separator/>
      </w:r>
    </w:p>
  </w:footnote>
  <w:footnote w:type="continuationSeparator" w:id="0">
    <w:p w14:paraId="411B95DF" w14:textId="77777777" w:rsidR="00D71F5B" w:rsidRDefault="00D71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6653E" w14:textId="77777777" w:rsidR="0087545A" w:rsidRDefault="00875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EB9BC" w14:textId="77777777" w:rsidR="0087470C" w:rsidRDefault="00A709AA">
    <w:pPr>
      <w:tabs>
        <w:tab w:val="center" w:pos="4513"/>
        <w:tab w:val="right" w:pos="9026"/>
      </w:tabs>
      <w:spacing w:before="708"/>
    </w:pPr>
    <w:r>
      <w:rPr>
        <w:rFonts w:ascii="Teko" w:eastAsia="Teko" w:hAnsi="Teko" w:cs="Teko"/>
      </w:rPr>
      <w:t>Music Curriculum for Bristol</w:t>
    </w:r>
    <w:r>
      <w:rPr>
        <w:rFonts w:ascii="Teko" w:eastAsia="Teko" w:hAnsi="Teko" w:cs="Teko"/>
      </w:rPr>
      <w:tab/>
    </w:r>
    <w:r>
      <w:rPr>
        <w:rFonts w:ascii="Teko" w:eastAsia="Teko" w:hAnsi="Teko" w:cs="Teko"/>
      </w:rPr>
      <w:tab/>
    </w:r>
    <w:proofErr w:type="spellStart"/>
    <w:r>
      <w:rPr>
        <w:rFonts w:ascii="Teko" w:eastAsia="Teko" w:hAnsi="Teko" w:cs="Teko"/>
      </w:rPr>
      <w:t>Bristol</w:t>
    </w:r>
    <w:proofErr w:type="spellEnd"/>
    <w:r>
      <w:rPr>
        <w:rFonts w:ascii="Teko" w:eastAsia="Teko" w:hAnsi="Teko"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D84E" w14:textId="77777777" w:rsidR="0087545A" w:rsidRDefault="00875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74C8"/>
    <w:multiLevelType w:val="multilevel"/>
    <w:tmpl w:val="D9C6323C"/>
    <w:lvl w:ilvl="0">
      <w:start w:val="1"/>
      <w:numFmt w:val="bullet"/>
      <w:lvlText w:val="●"/>
      <w:lvlJc w:val="left"/>
      <w:pPr>
        <w:ind w:left="770" w:firstLine="410"/>
      </w:pPr>
      <w:rPr>
        <w:rFonts w:ascii="Arial" w:eastAsia="Arial" w:hAnsi="Arial" w:cs="Arial"/>
      </w:rPr>
    </w:lvl>
    <w:lvl w:ilvl="1">
      <w:start w:val="1"/>
      <w:numFmt w:val="bullet"/>
      <w:lvlText w:val="o"/>
      <w:lvlJc w:val="left"/>
      <w:pPr>
        <w:ind w:left="1490" w:firstLine="1130"/>
      </w:pPr>
      <w:rPr>
        <w:rFonts w:ascii="Arial" w:eastAsia="Arial" w:hAnsi="Arial" w:cs="Arial"/>
      </w:rPr>
    </w:lvl>
    <w:lvl w:ilvl="2">
      <w:start w:val="1"/>
      <w:numFmt w:val="bullet"/>
      <w:lvlText w:val="▪"/>
      <w:lvlJc w:val="left"/>
      <w:pPr>
        <w:ind w:left="2210" w:firstLine="1850"/>
      </w:pPr>
      <w:rPr>
        <w:rFonts w:ascii="Arial" w:eastAsia="Arial" w:hAnsi="Arial" w:cs="Arial"/>
      </w:rPr>
    </w:lvl>
    <w:lvl w:ilvl="3">
      <w:start w:val="1"/>
      <w:numFmt w:val="bullet"/>
      <w:lvlText w:val="●"/>
      <w:lvlJc w:val="left"/>
      <w:pPr>
        <w:ind w:left="2930" w:firstLine="2570"/>
      </w:pPr>
      <w:rPr>
        <w:rFonts w:ascii="Arial" w:eastAsia="Arial" w:hAnsi="Arial" w:cs="Arial"/>
      </w:rPr>
    </w:lvl>
    <w:lvl w:ilvl="4">
      <w:start w:val="1"/>
      <w:numFmt w:val="bullet"/>
      <w:lvlText w:val="o"/>
      <w:lvlJc w:val="left"/>
      <w:pPr>
        <w:ind w:left="3650" w:firstLine="3290"/>
      </w:pPr>
      <w:rPr>
        <w:rFonts w:ascii="Arial" w:eastAsia="Arial" w:hAnsi="Arial" w:cs="Arial"/>
      </w:rPr>
    </w:lvl>
    <w:lvl w:ilvl="5">
      <w:start w:val="1"/>
      <w:numFmt w:val="bullet"/>
      <w:lvlText w:val="▪"/>
      <w:lvlJc w:val="left"/>
      <w:pPr>
        <w:ind w:left="4370" w:firstLine="4010"/>
      </w:pPr>
      <w:rPr>
        <w:rFonts w:ascii="Arial" w:eastAsia="Arial" w:hAnsi="Arial" w:cs="Arial"/>
      </w:rPr>
    </w:lvl>
    <w:lvl w:ilvl="6">
      <w:start w:val="1"/>
      <w:numFmt w:val="bullet"/>
      <w:lvlText w:val="●"/>
      <w:lvlJc w:val="left"/>
      <w:pPr>
        <w:ind w:left="5090" w:firstLine="4730"/>
      </w:pPr>
      <w:rPr>
        <w:rFonts w:ascii="Arial" w:eastAsia="Arial" w:hAnsi="Arial" w:cs="Arial"/>
      </w:rPr>
    </w:lvl>
    <w:lvl w:ilvl="7">
      <w:start w:val="1"/>
      <w:numFmt w:val="bullet"/>
      <w:lvlText w:val="o"/>
      <w:lvlJc w:val="left"/>
      <w:pPr>
        <w:ind w:left="5810" w:firstLine="5450"/>
      </w:pPr>
      <w:rPr>
        <w:rFonts w:ascii="Arial" w:eastAsia="Arial" w:hAnsi="Arial" w:cs="Arial"/>
      </w:rPr>
    </w:lvl>
    <w:lvl w:ilvl="8">
      <w:start w:val="1"/>
      <w:numFmt w:val="bullet"/>
      <w:lvlText w:val="▪"/>
      <w:lvlJc w:val="left"/>
      <w:pPr>
        <w:ind w:left="6530" w:firstLine="6170"/>
      </w:pPr>
      <w:rPr>
        <w:rFonts w:ascii="Arial" w:eastAsia="Arial" w:hAnsi="Arial" w:cs="Arial"/>
      </w:rPr>
    </w:lvl>
  </w:abstractNum>
  <w:abstractNum w:abstractNumId="1" w15:restartNumberingAfterBreak="0">
    <w:nsid w:val="55EC7CD3"/>
    <w:multiLevelType w:val="multilevel"/>
    <w:tmpl w:val="EDAEC9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0C"/>
    <w:rsid w:val="000C0CDF"/>
    <w:rsid w:val="001B07F4"/>
    <w:rsid w:val="00442796"/>
    <w:rsid w:val="0087470C"/>
    <w:rsid w:val="0087545A"/>
    <w:rsid w:val="00A709AA"/>
    <w:rsid w:val="00D237DC"/>
    <w:rsid w:val="00D71F5B"/>
    <w:rsid w:val="00E92C63"/>
    <w:rsid w:val="00EB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8A016"/>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45A"/>
    <w:rPr>
      <w:color w:val="auto"/>
    </w:rPr>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7545A"/>
    <w:pPr>
      <w:tabs>
        <w:tab w:val="center" w:pos="4680"/>
        <w:tab w:val="right" w:pos="9360"/>
      </w:tabs>
    </w:pPr>
  </w:style>
  <w:style w:type="character" w:customStyle="1" w:styleId="HeaderChar">
    <w:name w:val="Header Char"/>
    <w:basedOn w:val="DefaultParagraphFont"/>
    <w:link w:val="Header"/>
    <w:uiPriority w:val="99"/>
    <w:rsid w:val="0087545A"/>
  </w:style>
  <w:style w:type="paragraph" w:styleId="Footer">
    <w:name w:val="footer"/>
    <w:basedOn w:val="Normal"/>
    <w:link w:val="FooterChar"/>
    <w:uiPriority w:val="99"/>
    <w:unhideWhenUsed/>
    <w:rsid w:val="0087545A"/>
    <w:pPr>
      <w:tabs>
        <w:tab w:val="center" w:pos="4680"/>
        <w:tab w:val="right" w:pos="9360"/>
      </w:tabs>
    </w:pPr>
  </w:style>
  <w:style w:type="character" w:customStyle="1" w:styleId="FooterChar">
    <w:name w:val="Footer Char"/>
    <w:basedOn w:val="DefaultParagraphFont"/>
    <w:link w:val="Footer"/>
    <w:uiPriority w:val="99"/>
    <w:rsid w:val="0087545A"/>
  </w:style>
  <w:style w:type="character" w:styleId="Hyperlink">
    <w:name w:val="Hyperlink"/>
    <w:basedOn w:val="DefaultParagraphFont"/>
    <w:uiPriority w:val="99"/>
    <w:unhideWhenUsed/>
    <w:rsid w:val="00442796"/>
    <w:rPr>
      <w:color w:val="0563C1" w:themeColor="hyperlink"/>
      <w:u w:val="single"/>
    </w:rPr>
  </w:style>
  <w:style w:type="character" w:styleId="UnresolvedMention">
    <w:name w:val="Unresolved Mention"/>
    <w:basedOn w:val="DefaultParagraphFont"/>
    <w:uiPriority w:val="99"/>
    <w:semiHidden/>
    <w:unhideWhenUsed/>
    <w:rsid w:val="00442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675596">
      <w:bodyDiv w:val="1"/>
      <w:marLeft w:val="0"/>
      <w:marRight w:val="0"/>
      <w:marTop w:val="0"/>
      <w:marBottom w:val="0"/>
      <w:divBdr>
        <w:top w:val="none" w:sz="0" w:space="0" w:color="auto"/>
        <w:left w:val="none" w:sz="0" w:space="0" w:color="auto"/>
        <w:bottom w:val="none" w:sz="0" w:space="0" w:color="auto"/>
        <w:right w:val="none" w:sz="0" w:space="0" w:color="auto"/>
      </w:divBdr>
    </w:div>
    <w:div w:id="1909459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ngup.org" TargetMode="External"/><Relationship Id="rId13" Type="http://schemas.openxmlformats.org/officeDocument/2006/relationships/hyperlink" Target="http://www.singup.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ingup.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ingup.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ingup.org" TargetMode="External"/><Relationship Id="rId14" Type="http://schemas.openxmlformats.org/officeDocument/2006/relationships/hyperlink" Target="http://www.youtube.com/watch?v=ayKzmySojM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2020-10-30T13:57:00Z</dcterms:created>
  <dcterms:modified xsi:type="dcterms:W3CDTF">2020-10-30T13:57:00Z</dcterms:modified>
</cp:coreProperties>
</file>