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3281C2" w14:textId="77777777" w:rsidR="00527A19" w:rsidRDefault="00E35C53">
      <w:pPr>
        <w:jc w:val="center"/>
      </w:pPr>
      <w:r>
        <w:rPr>
          <w:rFonts w:ascii="Calibri" w:eastAsia="Calibri" w:hAnsi="Calibri" w:cs="Calibri"/>
          <w:b/>
          <w:sz w:val="36"/>
          <w:szCs w:val="36"/>
        </w:rPr>
        <w:t>Music Lesson Plan topic - Rhythm</w:t>
      </w:r>
    </w:p>
    <w:p w14:paraId="41A8B922" w14:textId="77777777" w:rsidR="00527A19" w:rsidRDefault="00E35C53">
      <w:pPr>
        <w:jc w:val="both"/>
      </w:pPr>
      <w:r>
        <w:rPr>
          <w:rFonts w:ascii="Calibri" w:eastAsia="Calibri" w:hAnsi="Calibri" w:cs="Calibri"/>
          <w:b/>
          <w:sz w:val="22"/>
          <w:szCs w:val="22"/>
        </w:rPr>
        <w:tab/>
      </w:r>
    </w:p>
    <w:tbl>
      <w:tblPr>
        <w:tblStyle w:val="a"/>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27A19" w14:paraId="3D011217" w14:textId="77777777">
        <w:tc>
          <w:tcPr>
            <w:tcW w:w="10420" w:type="dxa"/>
          </w:tcPr>
          <w:p w14:paraId="00D31609" w14:textId="77777777" w:rsidR="00527A19" w:rsidRDefault="00E35C53">
            <w:pPr>
              <w:jc w:val="both"/>
            </w:pPr>
            <w:r>
              <w:rPr>
                <w:rFonts w:ascii="Calibri" w:eastAsia="Calibri" w:hAnsi="Calibri" w:cs="Calibri"/>
                <w:b/>
              </w:rPr>
              <w:t>Lesson 3 of 6                                                                                                                             Focus: Year R/1/2</w:t>
            </w:r>
          </w:p>
        </w:tc>
      </w:tr>
      <w:tr w:rsidR="00527A19" w14:paraId="6A88A923" w14:textId="77777777">
        <w:tc>
          <w:tcPr>
            <w:tcW w:w="10420" w:type="dxa"/>
          </w:tcPr>
          <w:p w14:paraId="6D1FC662" w14:textId="34153C8C" w:rsidR="00527A19" w:rsidRDefault="00E35C53">
            <w:pPr>
              <w:jc w:val="both"/>
            </w:pPr>
            <w:r>
              <w:rPr>
                <w:rFonts w:ascii="Calibri" w:eastAsia="Calibri" w:hAnsi="Calibri" w:cs="Calibri"/>
                <w:b/>
              </w:rPr>
              <w:t>Key Learning Objective</w:t>
            </w:r>
            <w:r w:rsidR="00E87BE1">
              <w:rPr>
                <w:rFonts w:ascii="Calibri" w:eastAsia="Calibri" w:hAnsi="Calibri" w:cs="Calibri"/>
                <w:b/>
              </w:rPr>
              <w:t>s</w:t>
            </w:r>
            <w:r>
              <w:rPr>
                <w:rFonts w:ascii="Calibri" w:eastAsia="Calibri" w:hAnsi="Calibri" w:cs="Calibri"/>
                <w:b/>
              </w:rPr>
              <w:t xml:space="preserve">: </w:t>
            </w:r>
          </w:p>
          <w:p w14:paraId="770A9496" w14:textId="77777777" w:rsidR="00527A19" w:rsidRDefault="00E35C53">
            <w:pPr>
              <w:numPr>
                <w:ilvl w:val="0"/>
                <w:numId w:val="2"/>
              </w:numPr>
              <w:ind w:hanging="360"/>
              <w:contextualSpacing/>
              <w:jc w:val="both"/>
            </w:pPr>
            <w:r>
              <w:rPr>
                <w:rFonts w:ascii="Calibri" w:eastAsia="Calibri" w:hAnsi="Calibri" w:cs="Calibri"/>
              </w:rPr>
              <w:t>To identify the difference between pulse and rhythm</w:t>
            </w:r>
            <w:r w:rsidR="005802B6">
              <w:rPr>
                <w:rFonts w:ascii="Calibri" w:eastAsia="Calibri" w:hAnsi="Calibri" w:cs="Calibri"/>
              </w:rPr>
              <w:t>.</w:t>
            </w:r>
          </w:p>
          <w:p w14:paraId="6BF3296A" w14:textId="77777777" w:rsidR="00527A19" w:rsidRDefault="00E35C53">
            <w:pPr>
              <w:numPr>
                <w:ilvl w:val="0"/>
                <w:numId w:val="2"/>
              </w:numPr>
              <w:ind w:hanging="360"/>
              <w:jc w:val="both"/>
            </w:pPr>
            <w:r>
              <w:rPr>
                <w:rFonts w:ascii="Calibri" w:eastAsia="Calibri" w:hAnsi="Calibri" w:cs="Calibri"/>
              </w:rPr>
              <w:t>To recognise, play and compose simple rhythm patterns with the aid of animal note value cards</w:t>
            </w:r>
            <w:r w:rsidR="005802B6">
              <w:rPr>
                <w:rFonts w:ascii="Calibri" w:eastAsia="Calibri" w:hAnsi="Calibri" w:cs="Calibri"/>
              </w:rPr>
              <w:t>.</w:t>
            </w:r>
          </w:p>
        </w:tc>
      </w:tr>
      <w:tr w:rsidR="00527A19" w14:paraId="1687E952" w14:textId="77777777">
        <w:tc>
          <w:tcPr>
            <w:tcW w:w="10420" w:type="dxa"/>
          </w:tcPr>
          <w:p w14:paraId="17CD97A2" w14:textId="5F4C4D0A" w:rsidR="00527A19" w:rsidRDefault="00E35C53">
            <w:pPr>
              <w:jc w:val="both"/>
            </w:pPr>
            <w:bookmarkStart w:id="0" w:name="_gjdgxs" w:colFirst="0" w:colLast="0"/>
            <w:bookmarkEnd w:id="0"/>
            <w:r>
              <w:rPr>
                <w:rFonts w:ascii="Calibri" w:eastAsia="Calibri" w:hAnsi="Calibri" w:cs="Calibri"/>
                <w:b/>
              </w:rPr>
              <w:t xml:space="preserve">Inter-related music dimensions covered: </w:t>
            </w:r>
            <w:r w:rsidR="00EF38C6">
              <w:rPr>
                <w:rFonts w:ascii="Calibri" w:eastAsia="Calibri" w:hAnsi="Calibri" w:cs="Calibri"/>
              </w:rPr>
              <w:t>D</w:t>
            </w:r>
            <w:r>
              <w:rPr>
                <w:rFonts w:ascii="Calibri" w:eastAsia="Calibri" w:hAnsi="Calibri" w:cs="Calibri"/>
              </w:rPr>
              <w:t>uration (pulse/rhythm)</w:t>
            </w:r>
            <w:r w:rsidR="00EF38C6">
              <w:rPr>
                <w:rFonts w:ascii="Calibri" w:eastAsia="Calibri" w:hAnsi="Calibri" w:cs="Calibri"/>
              </w:rPr>
              <w:t>.</w:t>
            </w:r>
          </w:p>
          <w:p w14:paraId="453ED541" w14:textId="77777777" w:rsidR="00527A19" w:rsidRDefault="00527A19">
            <w:pPr>
              <w:jc w:val="both"/>
            </w:pPr>
          </w:p>
        </w:tc>
      </w:tr>
      <w:tr w:rsidR="00527A19" w14:paraId="39D68F5E" w14:textId="77777777">
        <w:tc>
          <w:tcPr>
            <w:tcW w:w="10420" w:type="dxa"/>
          </w:tcPr>
          <w:p w14:paraId="770EA5EF" w14:textId="77777777" w:rsidR="00527A19" w:rsidRDefault="005802B6">
            <w:pPr>
              <w:jc w:val="both"/>
            </w:pPr>
            <w:r>
              <w:rPr>
                <w:noProof/>
              </w:rPr>
              <w:drawing>
                <wp:anchor distT="0" distB="0" distL="114300" distR="114300" simplePos="0" relativeHeight="251657216" behindDoc="0" locked="0" layoutInCell="1" allowOverlap="1" wp14:anchorId="692CA6DA" wp14:editId="7109E40A">
                  <wp:simplePos x="0" y="0"/>
                  <wp:positionH relativeFrom="column">
                    <wp:posOffset>4703591</wp:posOffset>
                  </wp:positionH>
                  <wp:positionV relativeFrom="paragraph">
                    <wp:posOffset>67945</wp:posOffset>
                  </wp:positionV>
                  <wp:extent cx="1582420" cy="1711325"/>
                  <wp:effectExtent l="0" t="0" r="5080" b="3175"/>
                  <wp:wrapSquare wrapText="bothSides"/>
                  <wp:docPr id="4" name="Picture 4" descr="A picture containing clo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ration.png"/>
                          <pic:cNvPicPr/>
                        </pic:nvPicPr>
                        <pic:blipFill rotWithShape="1">
                          <a:blip r:embed="rId7" cstate="print">
                            <a:extLst>
                              <a:ext uri="{28A0092B-C50C-407E-A947-70E740481C1C}">
                                <a14:useLocalDpi xmlns:a14="http://schemas.microsoft.com/office/drawing/2010/main" val="0"/>
                              </a:ext>
                            </a:extLst>
                          </a:blip>
                          <a:srcRect l="13241" r="18006"/>
                          <a:stretch/>
                        </pic:blipFill>
                        <pic:spPr bwMode="auto">
                          <a:xfrm>
                            <a:off x="0" y="0"/>
                            <a:ext cx="1582420" cy="171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5C53">
              <w:rPr>
                <w:rFonts w:ascii="Calibri" w:eastAsia="Calibri" w:hAnsi="Calibri" w:cs="Calibri"/>
                <w:b/>
              </w:rPr>
              <w:t xml:space="preserve">Starter activity: </w:t>
            </w:r>
          </w:p>
          <w:p w14:paraId="0800B60B" w14:textId="77777777" w:rsidR="00527A19" w:rsidRDefault="00527A19">
            <w:pPr>
              <w:jc w:val="both"/>
            </w:pPr>
          </w:p>
          <w:p w14:paraId="1E546CFC" w14:textId="77777777" w:rsidR="00527A19" w:rsidRDefault="00E35C53">
            <w:pPr>
              <w:jc w:val="both"/>
            </w:pPr>
            <w:r>
              <w:rPr>
                <w:rFonts w:ascii="Calibri" w:eastAsia="Calibri" w:hAnsi="Calibri" w:cs="Calibri"/>
                <w:u w:val="single"/>
              </w:rPr>
              <w:t>H.E.L.L.O.</w:t>
            </w:r>
            <w:r>
              <w:rPr>
                <w:rFonts w:ascii="Calibri" w:eastAsia="Calibri" w:hAnsi="Calibri" w:cs="Calibri"/>
              </w:rPr>
              <w:t xml:space="preserve"> - Listen to the chant, feel the pulse by marching in time on the spot. Join in the response using the track on </w:t>
            </w:r>
            <w:proofErr w:type="spellStart"/>
            <w:r>
              <w:rPr>
                <w:rFonts w:ascii="Calibri" w:eastAsia="Calibri" w:hAnsi="Calibri" w:cs="Calibri"/>
              </w:rPr>
              <w:t>Singup</w:t>
            </w:r>
            <w:proofErr w:type="spellEnd"/>
            <w:r>
              <w:rPr>
                <w:rFonts w:ascii="Calibri" w:eastAsia="Calibri" w:hAnsi="Calibri" w:cs="Calibri"/>
              </w:rPr>
              <w:t>. Extension: Listen as before then split the group in two with one group calling and one group responding. Swap. [</w:t>
            </w:r>
            <w:hyperlink r:id="rId8">
              <w:r>
                <w:rPr>
                  <w:rFonts w:ascii="Calibri" w:eastAsia="Calibri" w:hAnsi="Calibri" w:cs="Calibri"/>
                  <w:color w:val="0000FF"/>
                  <w:u w:val="single"/>
                </w:rPr>
                <w:t>www.singup.org</w:t>
              </w:r>
            </w:hyperlink>
            <w:r>
              <w:rPr>
                <w:rFonts w:ascii="Calibri" w:eastAsia="Calibri" w:hAnsi="Calibri" w:cs="Calibri"/>
              </w:rPr>
              <w:t>]</w:t>
            </w:r>
            <w:r w:rsidR="005802B6">
              <w:rPr>
                <w:rFonts w:ascii="Calibri" w:eastAsia="Calibri" w:hAnsi="Calibri" w:cs="Calibri"/>
              </w:rPr>
              <w:t xml:space="preserve"> </w:t>
            </w:r>
          </w:p>
          <w:p w14:paraId="27E5C0BC" w14:textId="77777777" w:rsidR="00527A19" w:rsidRDefault="00527A19">
            <w:pPr>
              <w:jc w:val="both"/>
            </w:pPr>
          </w:p>
          <w:p w14:paraId="524C1FEA" w14:textId="77777777" w:rsidR="00E87BE1" w:rsidRDefault="00E35C53">
            <w:pPr>
              <w:jc w:val="both"/>
              <w:rPr>
                <w:rFonts w:ascii="Calibri" w:eastAsia="Calibri" w:hAnsi="Calibri" w:cs="Calibri"/>
              </w:rPr>
            </w:pPr>
            <w:r>
              <w:rPr>
                <w:rFonts w:ascii="Calibri" w:eastAsia="Calibri" w:hAnsi="Calibri" w:cs="Calibri"/>
                <w:u w:val="single"/>
              </w:rPr>
              <w:t>Listen to the Drum</w:t>
            </w:r>
            <w:r>
              <w:rPr>
                <w:rFonts w:ascii="Calibri" w:eastAsia="Calibri" w:hAnsi="Calibri" w:cs="Calibri"/>
              </w:rPr>
              <w:t xml:space="preserve"> - [</w:t>
            </w:r>
            <w:hyperlink r:id="rId9">
              <w:r>
                <w:rPr>
                  <w:rFonts w:ascii="Calibri" w:eastAsia="Calibri" w:hAnsi="Calibri" w:cs="Calibri"/>
                  <w:color w:val="0000FF"/>
                  <w:u w:val="single"/>
                </w:rPr>
                <w:t>www.nancymusic.com/Drum</w:t>
              </w:r>
            </w:hyperlink>
            <w:r>
              <w:rPr>
                <w:rFonts w:ascii="Calibri" w:eastAsia="Calibri" w:hAnsi="Calibri" w:cs="Calibri"/>
              </w:rPr>
              <w:t xml:space="preserve">] </w:t>
            </w:r>
          </w:p>
          <w:p w14:paraId="341FC730" w14:textId="4D712E5F" w:rsidR="00527A19" w:rsidRDefault="00E35C53">
            <w:pPr>
              <w:jc w:val="both"/>
            </w:pPr>
            <w:r>
              <w:rPr>
                <w:rFonts w:ascii="Calibri" w:eastAsia="Calibri" w:hAnsi="Calibri" w:cs="Calibri"/>
              </w:rPr>
              <w:t>Teacher: use a drum or a tambour to  play along with the recording.  When it comes to the “Listen to the Drum” section, tell children not to clap, just listen. Listen to the rhythm and children clap/echo the same rhythm back. On listening again ask children to keep the pulse/beat by gently tapping their thighs (use a variety of body percussion e.g. tap feet) as well as clapping back the rhythm when it occurs.</w:t>
            </w:r>
          </w:p>
          <w:p w14:paraId="42293C94" w14:textId="77777777" w:rsidR="00527A19" w:rsidRDefault="00527A19">
            <w:pPr>
              <w:jc w:val="both"/>
            </w:pPr>
          </w:p>
          <w:p w14:paraId="4305BFD3" w14:textId="77777777" w:rsidR="00527A19" w:rsidRDefault="00E35C53">
            <w:pPr>
              <w:jc w:val="both"/>
            </w:pPr>
            <w:r>
              <w:rPr>
                <w:rFonts w:ascii="Calibri" w:eastAsia="Calibri" w:hAnsi="Calibri" w:cs="Calibri"/>
                <w:b/>
              </w:rPr>
              <w:t xml:space="preserve">Main focus: </w:t>
            </w:r>
          </w:p>
          <w:p w14:paraId="4E9CD51F" w14:textId="77777777" w:rsidR="00527A19" w:rsidRDefault="00527A19">
            <w:pPr>
              <w:jc w:val="both"/>
            </w:pPr>
          </w:p>
          <w:p w14:paraId="71A8ED6F" w14:textId="77777777" w:rsidR="005802B6" w:rsidRDefault="005802B6" w:rsidP="005802B6">
            <w:r>
              <w:rPr>
                <w:noProof/>
              </w:rPr>
              <w:drawing>
                <wp:anchor distT="0" distB="0" distL="114300" distR="114300" simplePos="0" relativeHeight="251659264" behindDoc="0" locked="0" layoutInCell="1" allowOverlap="1" wp14:anchorId="237E5496" wp14:editId="407FC932">
                  <wp:simplePos x="0" y="0"/>
                  <wp:positionH relativeFrom="column">
                    <wp:posOffset>5003213</wp:posOffset>
                  </wp:positionH>
                  <wp:positionV relativeFrom="paragraph">
                    <wp:posOffset>452023</wp:posOffset>
                  </wp:positionV>
                  <wp:extent cx="1282700" cy="937895"/>
                  <wp:effectExtent l="0" t="0" r="0" b="1905"/>
                  <wp:wrapSquare wrapText="bothSides"/>
                  <wp:docPr id="5" name="Picture 5" descr="Click to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C53">
              <w:rPr>
                <w:rFonts w:ascii="Calibri" w:eastAsia="Calibri" w:hAnsi="Calibri" w:cs="Calibri"/>
              </w:rPr>
              <w:t xml:space="preserve">Rhythm is a pattern made of notes of different lengths.  Children will make rhythm patterns using two different note lengths. Has anyone ever been to the Bristol Zoo? Has anyone seen frogs there? Show them one frog. Then show them 4 frogs, and all say together to a steady beat/pulse “frog </w:t>
            </w:r>
            <w:proofErr w:type="spellStart"/>
            <w:r w:rsidR="00E35C53">
              <w:rPr>
                <w:rFonts w:ascii="Calibri" w:eastAsia="Calibri" w:hAnsi="Calibri" w:cs="Calibri"/>
              </w:rPr>
              <w:t>frog</w:t>
            </w:r>
            <w:proofErr w:type="spellEnd"/>
            <w:r w:rsidR="00E35C53">
              <w:rPr>
                <w:rFonts w:ascii="Calibri" w:eastAsia="Calibri" w:hAnsi="Calibri" w:cs="Calibri"/>
              </w:rPr>
              <w:t xml:space="preserve"> </w:t>
            </w:r>
            <w:proofErr w:type="spellStart"/>
            <w:r w:rsidR="00E35C53">
              <w:rPr>
                <w:rFonts w:ascii="Calibri" w:eastAsia="Calibri" w:hAnsi="Calibri" w:cs="Calibri"/>
              </w:rPr>
              <w:t>frog</w:t>
            </w:r>
            <w:proofErr w:type="spellEnd"/>
            <w:r w:rsidR="00E35C53">
              <w:rPr>
                <w:rFonts w:ascii="Calibri" w:eastAsia="Calibri" w:hAnsi="Calibri" w:cs="Calibri"/>
              </w:rPr>
              <w:t xml:space="preserve"> </w:t>
            </w:r>
            <w:proofErr w:type="spellStart"/>
            <w:r w:rsidR="00E35C53">
              <w:rPr>
                <w:rFonts w:ascii="Calibri" w:eastAsia="Calibri" w:hAnsi="Calibri" w:cs="Calibri"/>
              </w:rPr>
              <w:t>frog</w:t>
            </w:r>
            <w:proofErr w:type="spellEnd"/>
            <w:r w:rsidR="00E35C53">
              <w:rPr>
                <w:rFonts w:ascii="Calibri" w:eastAsia="Calibri" w:hAnsi="Calibri" w:cs="Calibri"/>
              </w:rPr>
              <w:t>”.  Get the children to then say it with you and clap as they say it. How many claps does “frog” have? Relate to syllables.  Look at the notated musical note, this is a crotchet/quarter note.</w:t>
            </w:r>
            <w:r>
              <w:rPr>
                <w:rFonts w:ascii="Calibri" w:eastAsia="Calibri" w:hAnsi="Calibri" w:cs="Calibri"/>
              </w:rPr>
              <w:t xml:space="preserve"> </w:t>
            </w:r>
            <w:r>
              <w:fldChar w:fldCharType="begin"/>
            </w:r>
            <w:r>
              <w:instrText xml:space="preserve"> INCLUDEPICTURE "/var/folders/pm/00d5sfn92rz36gz0gqq737q00000gn/T/com.microsoft.Word/WebArchiveCopyPasteTempFiles/TN_big-frog-clipart-318.jpg" \* MERGEFORMATINET </w:instrText>
            </w:r>
            <w:r>
              <w:fldChar w:fldCharType="end"/>
            </w:r>
          </w:p>
          <w:p w14:paraId="78A9C018" w14:textId="77777777" w:rsidR="00527A19" w:rsidRDefault="009925D7">
            <w:pPr>
              <w:jc w:val="both"/>
            </w:pPr>
            <w:r>
              <w:rPr>
                <w:noProof/>
              </w:rPr>
              <w:drawing>
                <wp:anchor distT="0" distB="0" distL="114300" distR="114300" simplePos="0" relativeHeight="251664384" behindDoc="0" locked="0" layoutInCell="1" allowOverlap="1" wp14:anchorId="015660AE" wp14:editId="69C79AB2">
                  <wp:simplePos x="0" y="0"/>
                  <wp:positionH relativeFrom="column">
                    <wp:posOffset>-67945</wp:posOffset>
                  </wp:positionH>
                  <wp:positionV relativeFrom="paragraph">
                    <wp:posOffset>62865</wp:posOffset>
                  </wp:positionV>
                  <wp:extent cx="1155065" cy="1195705"/>
                  <wp:effectExtent l="0" t="0" r="635" b="0"/>
                  <wp:wrapSquare wrapText="bothSides"/>
                  <wp:docPr id="6" name="Picture 6" descr="Click to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to 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06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B53D4" w14:textId="77777777" w:rsidR="00527A19" w:rsidRDefault="00527A19">
            <w:pPr>
              <w:jc w:val="both"/>
            </w:pPr>
          </w:p>
          <w:p w14:paraId="360BB047" w14:textId="77777777" w:rsidR="00527A19" w:rsidRDefault="00E35C53">
            <w:pPr>
              <w:jc w:val="both"/>
            </w:pPr>
            <w:r>
              <w:rPr>
                <w:rFonts w:ascii="Calibri" w:eastAsia="Calibri" w:hAnsi="Calibri" w:cs="Calibri"/>
              </w:rPr>
              <w:t xml:space="preserve">The second picture is a Monkey. Show them the monkey card say “monkey” and clap the rhythm. How many claps does “monkey” have? Then show them 4 monkeys and say “monkey </w:t>
            </w:r>
            <w:proofErr w:type="spellStart"/>
            <w:r>
              <w:rPr>
                <w:rFonts w:ascii="Calibri" w:eastAsia="Calibri" w:hAnsi="Calibri" w:cs="Calibri"/>
              </w:rPr>
              <w:t>monkey</w:t>
            </w:r>
            <w:proofErr w:type="spellEnd"/>
            <w:r>
              <w:rPr>
                <w:rFonts w:ascii="Calibri" w:eastAsia="Calibri" w:hAnsi="Calibri" w:cs="Calibri"/>
              </w:rPr>
              <w:t xml:space="preserve"> </w:t>
            </w:r>
            <w:proofErr w:type="spellStart"/>
            <w:r>
              <w:rPr>
                <w:rFonts w:ascii="Calibri" w:eastAsia="Calibri" w:hAnsi="Calibri" w:cs="Calibri"/>
              </w:rPr>
              <w:t>monkey</w:t>
            </w:r>
            <w:proofErr w:type="spellEnd"/>
            <w:r>
              <w:rPr>
                <w:rFonts w:ascii="Calibri" w:eastAsia="Calibri" w:hAnsi="Calibri" w:cs="Calibri"/>
              </w:rPr>
              <w:t xml:space="preserve"> </w:t>
            </w:r>
            <w:proofErr w:type="spellStart"/>
            <w:r>
              <w:rPr>
                <w:rFonts w:ascii="Calibri" w:eastAsia="Calibri" w:hAnsi="Calibri" w:cs="Calibri"/>
              </w:rPr>
              <w:t>monkey</w:t>
            </w:r>
            <w:proofErr w:type="spellEnd"/>
            <w:r>
              <w:rPr>
                <w:rFonts w:ascii="Calibri" w:eastAsia="Calibri" w:hAnsi="Calibri" w:cs="Calibri"/>
              </w:rPr>
              <w:t>” . Look at the notated musical note, this is a quaver/eighth note.  See video resource.</w:t>
            </w:r>
          </w:p>
          <w:p w14:paraId="79765979" w14:textId="77777777" w:rsidR="00527A19" w:rsidRDefault="00527A19">
            <w:pPr>
              <w:jc w:val="both"/>
            </w:pPr>
          </w:p>
          <w:p w14:paraId="4C537450" w14:textId="77777777" w:rsidR="009925D7" w:rsidRDefault="00E35C53" w:rsidP="009925D7">
            <w:r>
              <w:rPr>
                <w:rFonts w:ascii="Calibri" w:eastAsia="Calibri" w:hAnsi="Calibri" w:cs="Calibri"/>
              </w:rPr>
              <w:t xml:space="preserve">But what if there is a frog and a monkey next to each other? Then we could line them up and say “frog monkey frog monkey” or “monkey frog monkey frog”. Every time you say a rhythm, follow it up by getting the children to tap or clap it as they are saying it. Play around with the frogs and monkeys and ask individual children to clap and say a rhythm as a “solo” if they feel they want to. </w:t>
            </w:r>
            <w:r w:rsidR="009925D7">
              <w:fldChar w:fldCharType="begin"/>
            </w:r>
            <w:r w:rsidR="009925D7">
              <w:instrText xml:space="preserve"> INCLUDEPICTURE "/var/folders/pm/00d5sfn92rz36gz0gqq737q00000gn/T/com.microsoft.Word/WebArchiveCopyPasteTempFiles/TN_monkey-hanging-from-a-tree-branch-cartoon-clipart.jpg" \* MERGEFORMATINET </w:instrText>
            </w:r>
            <w:r w:rsidR="009925D7">
              <w:fldChar w:fldCharType="end"/>
            </w:r>
          </w:p>
          <w:p w14:paraId="38A1F68E" w14:textId="77777777" w:rsidR="00527A19" w:rsidRDefault="00527A19">
            <w:pPr>
              <w:jc w:val="both"/>
            </w:pPr>
          </w:p>
          <w:p w14:paraId="387C8917" w14:textId="77777777" w:rsidR="00527A19" w:rsidRDefault="00527A19">
            <w:pPr>
              <w:jc w:val="both"/>
            </w:pPr>
          </w:p>
          <w:p w14:paraId="1CA41997" w14:textId="77777777" w:rsidR="00527A19" w:rsidRDefault="00E35C53">
            <w:pPr>
              <w:jc w:val="both"/>
            </w:pPr>
            <w:r>
              <w:rPr>
                <w:rFonts w:ascii="Calibri" w:eastAsia="Calibri" w:hAnsi="Calibri" w:cs="Calibri"/>
              </w:rPr>
              <w:lastRenderedPageBreak/>
              <w:t xml:space="preserve">Ask a child to come up and “compose” a rhythm using the frogs and monkeys. Everybody chant the rhythms and then both clap and say them together. The “Composer” can choose individual children if he/she wishes.  </w:t>
            </w:r>
          </w:p>
          <w:p w14:paraId="5E766E5A" w14:textId="77777777" w:rsidR="00527A19" w:rsidRDefault="00527A19">
            <w:pPr>
              <w:jc w:val="both"/>
            </w:pPr>
          </w:p>
          <w:p w14:paraId="0869B84A" w14:textId="37A7F626" w:rsidR="00527A19" w:rsidRDefault="00E35C53">
            <w:pPr>
              <w:jc w:val="both"/>
            </w:pPr>
            <w:r>
              <w:rPr>
                <w:rFonts w:ascii="Calibri" w:eastAsia="Calibri" w:hAnsi="Calibri" w:cs="Calibri"/>
                <w:b/>
              </w:rPr>
              <w:t xml:space="preserve">Plenary: </w:t>
            </w:r>
          </w:p>
          <w:p w14:paraId="5ACFAFD8" w14:textId="77777777" w:rsidR="00527A19" w:rsidRDefault="00E35C53">
            <w:pPr>
              <w:jc w:val="both"/>
            </w:pPr>
            <w:r>
              <w:rPr>
                <w:rFonts w:ascii="Calibri" w:eastAsia="Calibri" w:hAnsi="Calibri" w:cs="Calibri"/>
              </w:rPr>
              <w:t xml:space="preserve">Listen to </w:t>
            </w:r>
            <w:r>
              <w:rPr>
                <w:rFonts w:ascii="Calibri" w:eastAsia="Calibri" w:hAnsi="Calibri" w:cs="Calibri"/>
                <w:u w:val="single"/>
              </w:rPr>
              <w:t>Animal Song</w:t>
            </w:r>
            <w:r>
              <w:rPr>
                <w:rFonts w:ascii="Calibri" w:eastAsia="Calibri" w:hAnsi="Calibri" w:cs="Calibri"/>
              </w:rPr>
              <w:t xml:space="preserve"> – Join in with the animal sounds. Children recognise the notation of the monkey chorus using the animal note value cards. [</w:t>
            </w:r>
            <w:hyperlink r:id="rId12">
              <w:r>
                <w:rPr>
                  <w:rFonts w:ascii="Calibri" w:eastAsia="Calibri" w:hAnsi="Calibri" w:cs="Calibri"/>
                  <w:color w:val="0000FF"/>
                  <w:u w:val="single"/>
                </w:rPr>
                <w:t>www.singup.org</w:t>
              </w:r>
            </w:hyperlink>
            <w:r>
              <w:rPr>
                <w:rFonts w:ascii="Calibri" w:eastAsia="Calibri" w:hAnsi="Calibri" w:cs="Calibri"/>
              </w:rPr>
              <w:t>]</w:t>
            </w:r>
          </w:p>
          <w:p w14:paraId="6C99E950" w14:textId="77777777" w:rsidR="00527A19" w:rsidRDefault="00527A19">
            <w:pPr>
              <w:jc w:val="both"/>
            </w:pPr>
          </w:p>
          <w:p w14:paraId="6798A389" w14:textId="71B6EA52" w:rsidR="00527A19" w:rsidRDefault="00E35C53">
            <w:pPr>
              <w:jc w:val="both"/>
            </w:pPr>
            <w:r>
              <w:rPr>
                <w:rFonts w:ascii="Calibri" w:eastAsia="Calibri" w:hAnsi="Calibri" w:cs="Calibri"/>
              </w:rPr>
              <w:t xml:space="preserve">Listen again to a piece of music called the </w:t>
            </w:r>
            <w:r w:rsidR="00E87BE1" w:rsidRPr="00E87BE1">
              <w:rPr>
                <w:rFonts w:ascii="Calibri" w:eastAsia="Calibri" w:hAnsi="Calibri" w:cs="Calibri"/>
                <w:i/>
                <w:iCs/>
              </w:rPr>
              <w:t>‘</w:t>
            </w:r>
            <w:r w:rsidRPr="00E87BE1">
              <w:rPr>
                <w:rFonts w:ascii="Calibri" w:eastAsia="Calibri" w:hAnsi="Calibri" w:cs="Calibri"/>
                <w:i/>
                <w:iCs/>
              </w:rPr>
              <w:t>Zebra Crossing</w:t>
            </w:r>
            <w:r w:rsidR="00E87BE1" w:rsidRPr="00E87BE1">
              <w:rPr>
                <w:rFonts w:ascii="Calibri" w:eastAsia="Calibri" w:hAnsi="Calibri" w:cs="Calibri"/>
                <w:i/>
                <w:iCs/>
              </w:rPr>
              <w:t>’</w:t>
            </w:r>
            <w:r>
              <w:rPr>
                <w:rFonts w:ascii="Calibri" w:eastAsia="Calibri" w:hAnsi="Calibri" w:cs="Calibri"/>
              </w:rPr>
              <w:t xml:space="preserve"> </w:t>
            </w:r>
            <w:hyperlink r:id="rId13">
              <w:r>
                <w:rPr>
                  <w:rFonts w:ascii="Calibri" w:eastAsia="Calibri" w:hAnsi="Calibri" w:cs="Calibri"/>
                  <w:color w:val="0000FF"/>
                  <w:u w:val="single"/>
                </w:rPr>
                <w:t>www.youtube.com/watch?v=ayKzmySojM8</w:t>
              </w:r>
            </w:hyperlink>
            <w:r>
              <w:rPr>
                <w:rFonts w:ascii="Calibri" w:eastAsia="Calibri" w:hAnsi="Calibri" w:cs="Calibri"/>
              </w:rPr>
              <w:t xml:space="preserve">   played by a group called the “Soweto String Quartet” from Africa.  After the initial slow section of music at the beginning, in partners clap own hands together and then clap </w:t>
            </w:r>
            <w:r w:rsidR="00E87BE1">
              <w:rPr>
                <w:rFonts w:ascii="Calibri" w:eastAsia="Calibri" w:hAnsi="Calibri" w:cs="Calibri"/>
              </w:rPr>
              <w:t>each other’s</w:t>
            </w:r>
            <w:r>
              <w:rPr>
                <w:rFonts w:ascii="Calibri" w:eastAsia="Calibri" w:hAnsi="Calibri" w:cs="Calibri"/>
              </w:rPr>
              <w:t xml:space="preserve"> hands to the pulse/beat. (1 – own hands together, 2 – partner’s hands, 3 – own hands, 4 – partner’s).</w:t>
            </w:r>
          </w:p>
          <w:p w14:paraId="65C6BA2D" w14:textId="77777777" w:rsidR="00527A19" w:rsidRDefault="00527A19">
            <w:pPr>
              <w:jc w:val="both"/>
            </w:pPr>
          </w:p>
          <w:p w14:paraId="13E13069" w14:textId="77777777" w:rsidR="00527A19" w:rsidRDefault="00E35C53">
            <w:pPr>
              <w:jc w:val="both"/>
            </w:pPr>
            <w:r>
              <w:rPr>
                <w:rFonts w:ascii="Calibri" w:eastAsia="Calibri" w:hAnsi="Calibri" w:cs="Calibri"/>
              </w:rPr>
              <w:t>Listen again and this time children whisper counting to four, clapping on beat one and tapping thighs on beats 2,3,4.</w:t>
            </w:r>
          </w:p>
          <w:p w14:paraId="410ADA60" w14:textId="77777777" w:rsidR="00527A19" w:rsidRDefault="00527A19">
            <w:pPr>
              <w:jc w:val="both"/>
            </w:pPr>
          </w:p>
          <w:p w14:paraId="5868717C" w14:textId="77777777" w:rsidR="00527A19" w:rsidRDefault="00E35C53">
            <w:pPr>
              <w:jc w:val="both"/>
            </w:pPr>
            <w:r>
              <w:rPr>
                <w:rFonts w:ascii="Calibri" w:eastAsia="Calibri" w:hAnsi="Calibri" w:cs="Calibri"/>
              </w:rPr>
              <w:t>Extension: Ask the children to stand up, and they will step on the 1</w:t>
            </w:r>
            <w:r>
              <w:rPr>
                <w:rFonts w:ascii="Calibri" w:eastAsia="Calibri" w:hAnsi="Calibri" w:cs="Calibri"/>
                <w:vertAlign w:val="superscript"/>
              </w:rPr>
              <w:t>st</w:t>
            </w:r>
            <w:r>
              <w:rPr>
                <w:rFonts w:ascii="Calibri" w:eastAsia="Calibri" w:hAnsi="Calibri" w:cs="Calibri"/>
              </w:rPr>
              <w:t xml:space="preserve"> beat of each bar as they move around the  circle. Extend this to stepping on the first beat and clapping on beats 2,3,4. </w:t>
            </w:r>
          </w:p>
        </w:tc>
      </w:tr>
      <w:tr w:rsidR="00527A19" w14:paraId="7592F4AC" w14:textId="77777777">
        <w:tc>
          <w:tcPr>
            <w:tcW w:w="10420" w:type="dxa"/>
          </w:tcPr>
          <w:p w14:paraId="7746E382" w14:textId="158FF73E" w:rsidR="00527A19" w:rsidRDefault="00E35C53">
            <w:pPr>
              <w:jc w:val="both"/>
            </w:pPr>
            <w:r>
              <w:rPr>
                <w:rFonts w:ascii="Calibri" w:eastAsia="Calibri" w:hAnsi="Calibri" w:cs="Calibri"/>
                <w:b/>
              </w:rPr>
              <w:lastRenderedPageBreak/>
              <w:t>Keywords / vocabulary:</w:t>
            </w:r>
            <w:r w:rsidR="00E87BE1">
              <w:rPr>
                <w:rFonts w:ascii="Calibri" w:eastAsia="Calibri" w:hAnsi="Calibri" w:cs="Calibri"/>
                <w:b/>
              </w:rPr>
              <w:t xml:space="preserve"> </w:t>
            </w:r>
            <w:r w:rsidR="00E87BE1">
              <w:rPr>
                <w:rFonts w:ascii="Calibri" w:eastAsia="Calibri" w:hAnsi="Calibri" w:cs="Calibri"/>
                <w:bCs/>
              </w:rPr>
              <w:t>D</w:t>
            </w:r>
            <w:r>
              <w:rPr>
                <w:rFonts w:ascii="Calibri" w:eastAsia="Calibri" w:hAnsi="Calibri" w:cs="Calibri"/>
              </w:rPr>
              <w:t>uration, rhythm,  pulse/ beat, note value, crotchet (quarter note), quaver (eighth note).</w:t>
            </w:r>
          </w:p>
        </w:tc>
      </w:tr>
      <w:tr w:rsidR="00527A19" w14:paraId="5B1C2B9B" w14:textId="77777777">
        <w:tc>
          <w:tcPr>
            <w:tcW w:w="10420" w:type="dxa"/>
          </w:tcPr>
          <w:p w14:paraId="21C173D5" w14:textId="77777777" w:rsidR="00527A19" w:rsidRDefault="00E35C53">
            <w:pPr>
              <w:jc w:val="both"/>
            </w:pPr>
            <w:r>
              <w:rPr>
                <w:rFonts w:ascii="Calibri" w:eastAsia="Calibri" w:hAnsi="Calibri" w:cs="Calibri"/>
                <w:b/>
              </w:rPr>
              <w:t>Self-assessment opportunities:</w:t>
            </w:r>
          </w:p>
          <w:p w14:paraId="158563E9" w14:textId="38A8C993" w:rsidR="00527A19" w:rsidRDefault="00E35C53">
            <w:pPr>
              <w:numPr>
                <w:ilvl w:val="0"/>
                <w:numId w:val="1"/>
              </w:numPr>
              <w:ind w:left="284" w:hanging="284"/>
              <w:contextualSpacing/>
              <w:jc w:val="both"/>
            </w:pPr>
            <w:r>
              <w:rPr>
                <w:rFonts w:ascii="Calibri" w:eastAsia="Calibri" w:hAnsi="Calibri" w:cs="Calibri"/>
              </w:rPr>
              <w:t>I can echo a rhythm</w:t>
            </w:r>
            <w:r w:rsidR="00E87BE1">
              <w:rPr>
                <w:rFonts w:ascii="Calibri" w:eastAsia="Calibri" w:hAnsi="Calibri" w:cs="Calibri"/>
              </w:rPr>
              <w:t>.</w:t>
            </w:r>
          </w:p>
          <w:p w14:paraId="39569798" w14:textId="3E49DF46" w:rsidR="00527A19" w:rsidRDefault="00E35C53">
            <w:pPr>
              <w:numPr>
                <w:ilvl w:val="0"/>
                <w:numId w:val="1"/>
              </w:numPr>
              <w:ind w:left="284" w:hanging="284"/>
              <w:contextualSpacing/>
              <w:jc w:val="both"/>
            </w:pPr>
            <w:r>
              <w:rPr>
                <w:rFonts w:ascii="Calibri" w:eastAsia="Calibri" w:hAnsi="Calibri" w:cs="Calibri"/>
              </w:rPr>
              <w:t>I understand the difference between pulse and rhythm</w:t>
            </w:r>
            <w:r w:rsidR="00E87BE1">
              <w:rPr>
                <w:rFonts w:ascii="Calibri" w:eastAsia="Calibri" w:hAnsi="Calibri" w:cs="Calibri"/>
              </w:rPr>
              <w:t>.</w:t>
            </w:r>
          </w:p>
          <w:p w14:paraId="4A0273AA" w14:textId="33075639" w:rsidR="00527A19" w:rsidRDefault="00E35C53">
            <w:pPr>
              <w:numPr>
                <w:ilvl w:val="0"/>
                <w:numId w:val="1"/>
              </w:numPr>
              <w:ind w:left="284" w:hanging="284"/>
              <w:contextualSpacing/>
              <w:jc w:val="both"/>
            </w:pPr>
            <w:r>
              <w:rPr>
                <w:rFonts w:ascii="Calibri" w:eastAsia="Calibri" w:hAnsi="Calibri" w:cs="Calibri"/>
              </w:rPr>
              <w:t>I can compose, read and perform a simple rhythmic pattern</w:t>
            </w:r>
            <w:r w:rsidR="00E87BE1">
              <w:rPr>
                <w:rFonts w:ascii="Calibri" w:eastAsia="Calibri" w:hAnsi="Calibri" w:cs="Calibri"/>
              </w:rPr>
              <w:t>.</w:t>
            </w:r>
          </w:p>
        </w:tc>
      </w:tr>
      <w:tr w:rsidR="00527A19" w14:paraId="3C1F492F" w14:textId="77777777">
        <w:tc>
          <w:tcPr>
            <w:tcW w:w="10420" w:type="dxa"/>
          </w:tcPr>
          <w:p w14:paraId="62C1B3E5" w14:textId="77777777" w:rsidR="00527A19" w:rsidRDefault="00E35C53">
            <w:pPr>
              <w:jc w:val="both"/>
            </w:pPr>
            <w:r>
              <w:rPr>
                <w:rFonts w:ascii="Calibri" w:eastAsia="Calibri" w:hAnsi="Calibri" w:cs="Calibri"/>
                <w:b/>
              </w:rPr>
              <w:t xml:space="preserve">Resources: </w:t>
            </w:r>
            <w:r>
              <w:rPr>
                <w:rFonts w:ascii="Calibri" w:eastAsia="Calibri" w:hAnsi="Calibri" w:cs="Calibri"/>
              </w:rPr>
              <w:t xml:space="preserve">Large Space, </w:t>
            </w:r>
            <w:proofErr w:type="spellStart"/>
            <w:r>
              <w:rPr>
                <w:rFonts w:ascii="Calibri" w:eastAsia="Calibri" w:hAnsi="Calibri" w:cs="Calibri"/>
              </w:rPr>
              <w:t>Singup</w:t>
            </w:r>
            <w:proofErr w:type="spellEnd"/>
            <w:r>
              <w:rPr>
                <w:rFonts w:ascii="Calibri" w:eastAsia="Calibri" w:hAnsi="Calibri" w:cs="Calibri"/>
              </w:rPr>
              <w:t xml:space="preserve">, frog monkey notation resource cards. </w:t>
            </w:r>
          </w:p>
        </w:tc>
      </w:tr>
      <w:tr w:rsidR="00527A19" w14:paraId="29388D5F" w14:textId="77777777">
        <w:tc>
          <w:tcPr>
            <w:tcW w:w="10420" w:type="dxa"/>
          </w:tcPr>
          <w:p w14:paraId="1747669F" w14:textId="692E61B1" w:rsidR="00527A19" w:rsidRDefault="00E35C53">
            <w:pPr>
              <w:jc w:val="both"/>
            </w:pPr>
            <w:r>
              <w:rPr>
                <w:rFonts w:ascii="Calibri" w:eastAsia="Calibri" w:hAnsi="Calibri" w:cs="Calibri"/>
                <w:b/>
              </w:rPr>
              <w:t>Opportunities for sharing work e.g. by recording, notation:</w:t>
            </w:r>
            <w:r>
              <w:rPr>
                <w:rFonts w:ascii="Calibri" w:eastAsia="Calibri" w:hAnsi="Calibri" w:cs="Calibri"/>
              </w:rPr>
              <w:t xml:space="preserve"> </w:t>
            </w:r>
            <w:r w:rsidR="00EF38C6">
              <w:rPr>
                <w:rFonts w:ascii="Calibri" w:eastAsia="Calibri" w:hAnsi="Calibri" w:cs="Calibri"/>
              </w:rPr>
              <w:t>N/A</w:t>
            </w:r>
          </w:p>
        </w:tc>
      </w:tr>
    </w:tbl>
    <w:p w14:paraId="79944468" w14:textId="77777777" w:rsidR="00527A19" w:rsidRDefault="00527A19">
      <w:pPr>
        <w:spacing w:after="200" w:line="276" w:lineRule="auto"/>
        <w:jc w:val="both"/>
      </w:pPr>
    </w:p>
    <w:p w14:paraId="48115440" w14:textId="77777777" w:rsidR="00527A19" w:rsidRDefault="00527A19">
      <w:pPr>
        <w:jc w:val="both"/>
      </w:pPr>
    </w:p>
    <w:p w14:paraId="5BD9E880" w14:textId="77777777" w:rsidR="00527A19" w:rsidRDefault="00527A19">
      <w:pPr>
        <w:jc w:val="both"/>
      </w:pPr>
    </w:p>
    <w:p w14:paraId="51B95AC1" w14:textId="77777777" w:rsidR="00527A19" w:rsidRDefault="00527A19">
      <w:pPr>
        <w:jc w:val="both"/>
      </w:pPr>
    </w:p>
    <w:p w14:paraId="4EDB794D" w14:textId="77777777" w:rsidR="00527A19" w:rsidRDefault="00527A19">
      <w:pPr>
        <w:jc w:val="both"/>
      </w:pPr>
    </w:p>
    <w:p w14:paraId="54C95AFC" w14:textId="77777777" w:rsidR="00527A19" w:rsidRDefault="00527A19">
      <w:pPr>
        <w:jc w:val="both"/>
      </w:pPr>
    </w:p>
    <w:p w14:paraId="4BB4517C" w14:textId="77777777" w:rsidR="00527A19" w:rsidRDefault="00527A19">
      <w:pPr>
        <w:jc w:val="both"/>
      </w:pPr>
    </w:p>
    <w:p w14:paraId="5FA6D704" w14:textId="77777777" w:rsidR="00527A19" w:rsidRDefault="00527A19">
      <w:pPr>
        <w:jc w:val="both"/>
      </w:pPr>
    </w:p>
    <w:p w14:paraId="1E938D8C" w14:textId="77777777" w:rsidR="00527A19" w:rsidRDefault="00527A19">
      <w:pPr>
        <w:jc w:val="both"/>
      </w:pPr>
    </w:p>
    <w:p w14:paraId="1DA9E637" w14:textId="77777777" w:rsidR="00527A19" w:rsidRDefault="00527A19">
      <w:pPr>
        <w:jc w:val="both"/>
      </w:pPr>
    </w:p>
    <w:p w14:paraId="19F181DB" w14:textId="77777777" w:rsidR="00527A19" w:rsidRDefault="00527A19">
      <w:pPr>
        <w:jc w:val="both"/>
      </w:pPr>
    </w:p>
    <w:p w14:paraId="610F7909" w14:textId="77777777" w:rsidR="00527A19" w:rsidRDefault="00527A19">
      <w:pPr>
        <w:jc w:val="both"/>
      </w:pPr>
    </w:p>
    <w:p w14:paraId="29A33D3D" w14:textId="77777777" w:rsidR="00527A19" w:rsidRDefault="00527A19">
      <w:pPr>
        <w:jc w:val="both"/>
      </w:pPr>
    </w:p>
    <w:p w14:paraId="7671275F" w14:textId="77777777" w:rsidR="00527A19" w:rsidRDefault="00527A19">
      <w:pPr>
        <w:jc w:val="both"/>
      </w:pPr>
    </w:p>
    <w:p w14:paraId="6E005C06" w14:textId="77777777" w:rsidR="00527A19" w:rsidRDefault="00527A19">
      <w:pPr>
        <w:jc w:val="both"/>
      </w:pPr>
    </w:p>
    <w:p w14:paraId="1ED73D68" w14:textId="77777777" w:rsidR="00527A19" w:rsidRDefault="00527A19">
      <w:pPr>
        <w:jc w:val="both"/>
      </w:pPr>
    </w:p>
    <w:p w14:paraId="425B6F8F" w14:textId="77777777" w:rsidR="00527A19" w:rsidRDefault="00527A19">
      <w:pPr>
        <w:jc w:val="both"/>
      </w:pPr>
    </w:p>
    <w:p w14:paraId="43E007F4" w14:textId="77777777" w:rsidR="00E87BE1" w:rsidRDefault="00E87BE1">
      <w:pPr>
        <w:jc w:val="both"/>
      </w:pPr>
    </w:p>
    <w:p w14:paraId="33F77749" w14:textId="77777777" w:rsidR="00EF38C6" w:rsidRDefault="00EF38C6" w:rsidP="00E87BE1">
      <w:pPr>
        <w:jc w:val="center"/>
        <w:rPr>
          <w:rFonts w:ascii="Calibri" w:eastAsia="Calibri" w:hAnsi="Calibri" w:cs="Calibri"/>
          <w:b/>
        </w:rPr>
      </w:pPr>
    </w:p>
    <w:p w14:paraId="6E83B64D" w14:textId="77777777" w:rsidR="00EF38C6" w:rsidRDefault="00EF38C6" w:rsidP="00E87BE1">
      <w:pPr>
        <w:jc w:val="center"/>
        <w:rPr>
          <w:rFonts w:ascii="Calibri" w:eastAsia="Calibri" w:hAnsi="Calibri" w:cs="Calibri"/>
          <w:b/>
        </w:rPr>
      </w:pPr>
    </w:p>
    <w:p w14:paraId="789657D8" w14:textId="419AE659" w:rsidR="00527A19" w:rsidRDefault="00E35C53" w:rsidP="00E87BE1">
      <w:pPr>
        <w:jc w:val="center"/>
      </w:pPr>
      <w:r>
        <w:rPr>
          <w:rFonts w:ascii="Calibri" w:eastAsia="Calibri" w:hAnsi="Calibri" w:cs="Calibri"/>
          <w:b/>
        </w:rPr>
        <w:t>Music Assessment:  Year R/1/2 Rhythm Lesson 3</w:t>
      </w:r>
    </w:p>
    <w:p w14:paraId="3AB4F600" w14:textId="77777777" w:rsidR="00527A19" w:rsidRDefault="00E35C53">
      <w:pPr>
        <w:jc w:val="both"/>
      </w:pPr>
      <w:r>
        <w:rPr>
          <w:rFonts w:ascii="Calibri" w:eastAsia="Calibri" w:hAnsi="Calibri" w:cs="Calibri"/>
          <w:sz w:val="16"/>
          <w:szCs w:val="16"/>
        </w:rPr>
        <w:t>You only need to note the names of children who are working towards or well above the criteria for the lesson.  It will be assumed the majority of the class will achieve the objectives and you don’t need to record this.  Use the space below for any specific notes on achievement or evaluation of class progress.</w:t>
      </w:r>
    </w:p>
    <w:p w14:paraId="4B4E33A5" w14:textId="77777777" w:rsidR="00527A19" w:rsidRDefault="00527A19">
      <w:pPr>
        <w:jc w:val="both"/>
      </w:pPr>
    </w:p>
    <w:tbl>
      <w:tblPr>
        <w:tblStyle w:val="a0"/>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3473"/>
        <w:gridCol w:w="3474"/>
      </w:tblGrid>
      <w:tr w:rsidR="00527A19" w14:paraId="2ED84990" w14:textId="77777777">
        <w:tc>
          <w:tcPr>
            <w:tcW w:w="3473" w:type="dxa"/>
          </w:tcPr>
          <w:p w14:paraId="12200C06" w14:textId="77777777" w:rsidR="00527A19" w:rsidRDefault="00E35C53">
            <w:pPr>
              <w:jc w:val="both"/>
            </w:pPr>
            <w:r>
              <w:rPr>
                <w:rFonts w:ascii="Calibri" w:eastAsia="Calibri" w:hAnsi="Calibri" w:cs="Calibri"/>
              </w:rPr>
              <w:t>Names of any children who do not meet the learning objectives for this lesson</w:t>
            </w:r>
          </w:p>
        </w:tc>
        <w:tc>
          <w:tcPr>
            <w:tcW w:w="3473" w:type="dxa"/>
          </w:tcPr>
          <w:p w14:paraId="7279F5CD" w14:textId="77777777" w:rsidR="00527A19" w:rsidRDefault="00E35C53">
            <w:pPr>
              <w:jc w:val="both"/>
            </w:pPr>
            <w:r>
              <w:rPr>
                <w:rFonts w:ascii="Calibri" w:eastAsia="Calibri" w:hAnsi="Calibri" w:cs="Calibri"/>
              </w:rPr>
              <w:t>‘I can’ assessment criteria</w:t>
            </w:r>
          </w:p>
        </w:tc>
        <w:tc>
          <w:tcPr>
            <w:tcW w:w="3474" w:type="dxa"/>
          </w:tcPr>
          <w:p w14:paraId="4BD7BF72" w14:textId="77777777" w:rsidR="00527A19" w:rsidRDefault="00E35C53">
            <w:pPr>
              <w:jc w:val="both"/>
            </w:pPr>
            <w:r>
              <w:rPr>
                <w:rFonts w:ascii="Calibri" w:eastAsia="Calibri" w:hAnsi="Calibri" w:cs="Calibri"/>
              </w:rPr>
              <w:t>Names of any children who exceed the learning objectives for this lesson.</w:t>
            </w:r>
          </w:p>
        </w:tc>
      </w:tr>
      <w:tr w:rsidR="00527A19" w14:paraId="0C0DD074" w14:textId="77777777">
        <w:tc>
          <w:tcPr>
            <w:tcW w:w="3473" w:type="dxa"/>
          </w:tcPr>
          <w:p w14:paraId="3A8AE84A" w14:textId="77777777" w:rsidR="00527A19" w:rsidRDefault="00527A19">
            <w:pPr>
              <w:jc w:val="both"/>
            </w:pPr>
          </w:p>
        </w:tc>
        <w:tc>
          <w:tcPr>
            <w:tcW w:w="3473" w:type="dxa"/>
          </w:tcPr>
          <w:p w14:paraId="7DFE2397" w14:textId="77777777" w:rsidR="00527A19" w:rsidRDefault="00527A19">
            <w:pPr>
              <w:jc w:val="both"/>
            </w:pPr>
          </w:p>
          <w:p w14:paraId="19A8475A" w14:textId="77777777" w:rsidR="00527A19" w:rsidRDefault="00E35C53">
            <w:pPr>
              <w:numPr>
                <w:ilvl w:val="0"/>
                <w:numId w:val="1"/>
              </w:numPr>
              <w:ind w:left="284" w:hanging="284"/>
              <w:contextualSpacing/>
              <w:jc w:val="both"/>
            </w:pPr>
            <w:r>
              <w:rPr>
                <w:rFonts w:ascii="Calibri" w:eastAsia="Calibri" w:hAnsi="Calibri" w:cs="Calibri"/>
              </w:rPr>
              <w:t xml:space="preserve">I can echo a rhythm </w:t>
            </w:r>
          </w:p>
          <w:p w14:paraId="67C605F5" w14:textId="77777777" w:rsidR="00527A19" w:rsidRDefault="00527A19">
            <w:pPr>
              <w:ind w:left="284"/>
              <w:jc w:val="both"/>
            </w:pPr>
          </w:p>
          <w:p w14:paraId="32DF8609" w14:textId="77777777" w:rsidR="00527A19" w:rsidRDefault="00E35C53">
            <w:pPr>
              <w:numPr>
                <w:ilvl w:val="0"/>
                <w:numId w:val="1"/>
              </w:numPr>
              <w:ind w:left="284" w:hanging="284"/>
              <w:contextualSpacing/>
              <w:jc w:val="both"/>
            </w:pPr>
            <w:r>
              <w:rPr>
                <w:rFonts w:ascii="Calibri" w:eastAsia="Calibri" w:hAnsi="Calibri" w:cs="Calibri"/>
              </w:rPr>
              <w:t>I understand the difference between pulse and rhythm</w:t>
            </w:r>
          </w:p>
          <w:p w14:paraId="4425CEAD" w14:textId="77777777" w:rsidR="00527A19" w:rsidRDefault="00527A19">
            <w:pPr>
              <w:ind w:left="720"/>
              <w:jc w:val="both"/>
            </w:pPr>
          </w:p>
          <w:p w14:paraId="7976A0A8" w14:textId="77777777" w:rsidR="00527A19" w:rsidRDefault="00E35C53">
            <w:pPr>
              <w:numPr>
                <w:ilvl w:val="0"/>
                <w:numId w:val="1"/>
              </w:numPr>
              <w:ind w:left="284" w:hanging="284"/>
              <w:contextualSpacing/>
              <w:jc w:val="both"/>
            </w:pPr>
            <w:r>
              <w:rPr>
                <w:rFonts w:ascii="Calibri" w:eastAsia="Calibri" w:hAnsi="Calibri" w:cs="Calibri"/>
              </w:rPr>
              <w:t>I can compose, read and perform a simple rhythmic pattern</w:t>
            </w:r>
          </w:p>
          <w:p w14:paraId="56FE36C1" w14:textId="77777777" w:rsidR="00527A19" w:rsidRDefault="00527A19">
            <w:pPr>
              <w:jc w:val="both"/>
            </w:pPr>
          </w:p>
        </w:tc>
        <w:tc>
          <w:tcPr>
            <w:tcW w:w="3474" w:type="dxa"/>
          </w:tcPr>
          <w:p w14:paraId="71876F57" w14:textId="77777777" w:rsidR="00527A19" w:rsidRDefault="00527A19">
            <w:pPr>
              <w:jc w:val="both"/>
            </w:pPr>
          </w:p>
          <w:p w14:paraId="73C745A7" w14:textId="77777777" w:rsidR="00527A19" w:rsidRDefault="00527A19">
            <w:pPr>
              <w:jc w:val="both"/>
            </w:pPr>
          </w:p>
          <w:p w14:paraId="3EC80AFC" w14:textId="77777777" w:rsidR="00527A19" w:rsidRDefault="00527A19">
            <w:pPr>
              <w:jc w:val="both"/>
            </w:pPr>
          </w:p>
          <w:p w14:paraId="1B5A2E01" w14:textId="77777777" w:rsidR="00527A19" w:rsidRDefault="00527A19">
            <w:pPr>
              <w:jc w:val="both"/>
            </w:pPr>
          </w:p>
          <w:p w14:paraId="6DA3A8A3" w14:textId="77777777" w:rsidR="00527A19" w:rsidRDefault="00527A19">
            <w:pPr>
              <w:jc w:val="both"/>
            </w:pPr>
          </w:p>
          <w:p w14:paraId="3A8971F9" w14:textId="77777777" w:rsidR="00527A19" w:rsidRDefault="00527A19">
            <w:pPr>
              <w:jc w:val="both"/>
            </w:pPr>
          </w:p>
          <w:p w14:paraId="45E62191" w14:textId="77777777" w:rsidR="00527A19" w:rsidRDefault="00527A19">
            <w:pPr>
              <w:jc w:val="both"/>
            </w:pPr>
          </w:p>
          <w:p w14:paraId="28A295CA" w14:textId="77777777" w:rsidR="00527A19" w:rsidRDefault="00527A19">
            <w:pPr>
              <w:jc w:val="both"/>
            </w:pPr>
          </w:p>
          <w:p w14:paraId="00591F42" w14:textId="77777777" w:rsidR="00527A19" w:rsidRDefault="00527A19">
            <w:pPr>
              <w:jc w:val="both"/>
            </w:pPr>
          </w:p>
          <w:p w14:paraId="7610D547" w14:textId="77777777" w:rsidR="00527A19" w:rsidRDefault="00527A19">
            <w:pPr>
              <w:jc w:val="both"/>
            </w:pPr>
          </w:p>
          <w:p w14:paraId="7ED30EBC" w14:textId="77777777" w:rsidR="00527A19" w:rsidRDefault="00527A19">
            <w:pPr>
              <w:jc w:val="both"/>
            </w:pPr>
          </w:p>
          <w:p w14:paraId="01E939F6" w14:textId="77777777" w:rsidR="00527A19" w:rsidRDefault="00527A19">
            <w:pPr>
              <w:jc w:val="both"/>
            </w:pPr>
          </w:p>
          <w:p w14:paraId="6B6148FD" w14:textId="77777777" w:rsidR="00527A19" w:rsidRDefault="00527A19">
            <w:pPr>
              <w:jc w:val="both"/>
            </w:pPr>
          </w:p>
          <w:p w14:paraId="0E39FBB7" w14:textId="77777777" w:rsidR="00527A19" w:rsidRDefault="00527A19">
            <w:pPr>
              <w:jc w:val="both"/>
            </w:pPr>
          </w:p>
          <w:p w14:paraId="617A51F4" w14:textId="77777777" w:rsidR="00527A19" w:rsidRDefault="00527A19">
            <w:pPr>
              <w:jc w:val="both"/>
            </w:pPr>
          </w:p>
          <w:p w14:paraId="2CA6D981" w14:textId="77777777" w:rsidR="00527A19" w:rsidRDefault="00527A19">
            <w:pPr>
              <w:jc w:val="both"/>
            </w:pPr>
          </w:p>
          <w:p w14:paraId="17F2F7DE" w14:textId="77777777" w:rsidR="00527A19" w:rsidRDefault="00527A19">
            <w:pPr>
              <w:jc w:val="both"/>
            </w:pPr>
          </w:p>
          <w:p w14:paraId="5F1BB67F" w14:textId="77777777" w:rsidR="00527A19" w:rsidRDefault="00527A19">
            <w:pPr>
              <w:jc w:val="both"/>
            </w:pPr>
          </w:p>
          <w:p w14:paraId="4534FE7A" w14:textId="77777777" w:rsidR="00527A19" w:rsidRDefault="00527A19">
            <w:pPr>
              <w:jc w:val="both"/>
            </w:pPr>
          </w:p>
          <w:p w14:paraId="1D136E15" w14:textId="77777777" w:rsidR="00527A19" w:rsidRDefault="00527A19">
            <w:pPr>
              <w:jc w:val="both"/>
            </w:pPr>
          </w:p>
          <w:p w14:paraId="0D72D45A" w14:textId="77777777" w:rsidR="00527A19" w:rsidRDefault="00527A19">
            <w:pPr>
              <w:jc w:val="both"/>
            </w:pPr>
          </w:p>
          <w:p w14:paraId="0949476E" w14:textId="77777777" w:rsidR="00527A19" w:rsidRDefault="00527A19">
            <w:pPr>
              <w:jc w:val="both"/>
            </w:pPr>
          </w:p>
          <w:p w14:paraId="5B460C6B" w14:textId="77777777" w:rsidR="00527A19" w:rsidRDefault="00527A19">
            <w:pPr>
              <w:jc w:val="both"/>
            </w:pPr>
          </w:p>
          <w:p w14:paraId="29574D53" w14:textId="77777777" w:rsidR="00527A19" w:rsidRDefault="00527A19">
            <w:pPr>
              <w:jc w:val="both"/>
            </w:pPr>
          </w:p>
          <w:p w14:paraId="153E2493" w14:textId="77777777" w:rsidR="00527A19" w:rsidRDefault="00527A19">
            <w:pPr>
              <w:jc w:val="both"/>
            </w:pPr>
          </w:p>
        </w:tc>
      </w:tr>
      <w:tr w:rsidR="00527A19" w14:paraId="3392E1CC" w14:textId="77777777">
        <w:tc>
          <w:tcPr>
            <w:tcW w:w="10420" w:type="dxa"/>
            <w:gridSpan w:val="3"/>
          </w:tcPr>
          <w:p w14:paraId="0902BCB3" w14:textId="77777777" w:rsidR="00527A19" w:rsidRDefault="00E35C53">
            <w:pPr>
              <w:jc w:val="both"/>
            </w:pPr>
            <w:r>
              <w:rPr>
                <w:rFonts w:ascii="Calibri" w:eastAsia="Calibri" w:hAnsi="Calibri" w:cs="Calibri"/>
              </w:rPr>
              <w:t>Notes:</w:t>
            </w:r>
          </w:p>
          <w:p w14:paraId="490DC83D" w14:textId="77777777" w:rsidR="00527A19" w:rsidRDefault="00527A19">
            <w:pPr>
              <w:jc w:val="both"/>
            </w:pPr>
          </w:p>
          <w:p w14:paraId="30C7A241" w14:textId="77777777" w:rsidR="00527A19" w:rsidRDefault="00527A19">
            <w:pPr>
              <w:jc w:val="both"/>
            </w:pPr>
          </w:p>
          <w:p w14:paraId="75A86623" w14:textId="77777777" w:rsidR="00527A19" w:rsidRDefault="00527A19">
            <w:pPr>
              <w:jc w:val="both"/>
            </w:pPr>
          </w:p>
          <w:p w14:paraId="58633457" w14:textId="77777777" w:rsidR="00527A19" w:rsidRDefault="00527A19">
            <w:pPr>
              <w:jc w:val="both"/>
            </w:pPr>
          </w:p>
          <w:p w14:paraId="70DBCF89" w14:textId="77777777" w:rsidR="00527A19" w:rsidRDefault="00527A19">
            <w:pPr>
              <w:jc w:val="both"/>
            </w:pPr>
          </w:p>
          <w:p w14:paraId="3BB5A41F" w14:textId="77777777" w:rsidR="00527A19" w:rsidRDefault="00527A19">
            <w:pPr>
              <w:jc w:val="both"/>
            </w:pPr>
          </w:p>
          <w:p w14:paraId="4265FBB9" w14:textId="77777777" w:rsidR="00527A19" w:rsidRDefault="00527A19">
            <w:pPr>
              <w:jc w:val="both"/>
            </w:pPr>
          </w:p>
          <w:p w14:paraId="5D76C677" w14:textId="77777777" w:rsidR="00527A19" w:rsidRDefault="00527A19">
            <w:pPr>
              <w:jc w:val="both"/>
            </w:pPr>
          </w:p>
          <w:p w14:paraId="30A8B067" w14:textId="77777777" w:rsidR="00527A19" w:rsidRDefault="00527A19">
            <w:pPr>
              <w:jc w:val="both"/>
            </w:pPr>
          </w:p>
          <w:p w14:paraId="52842BD8" w14:textId="77777777" w:rsidR="00527A19" w:rsidRDefault="00527A19">
            <w:pPr>
              <w:jc w:val="both"/>
            </w:pPr>
          </w:p>
        </w:tc>
      </w:tr>
    </w:tbl>
    <w:p w14:paraId="24ED3144" w14:textId="77777777" w:rsidR="00527A19" w:rsidRDefault="00527A19">
      <w:pPr>
        <w:spacing w:after="200" w:line="276" w:lineRule="auto"/>
        <w:jc w:val="both"/>
      </w:pPr>
    </w:p>
    <w:p w14:paraId="081A0489" w14:textId="77777777" w:rsidR="00527A19" w:rsidRDefault="00527A19">
      <w:pPr>
        <w:jc w:val="both"/>
      </w:pPr>
    </w:p>
    <w:sectPr w:rsidR="00527A19">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A0D3A" w14:textId="77777777" w:rsidR="00523314" w:rsidRDefault="00523314">
      <w:r>
        <w:separator/>
      </w:r>
    </w:p>
  </w:endnote>
  <w:endnote w:type="continuationSeparator" w:id="0">
    <w:p w14:paraId="20FC5E1C" w14:textId="77777777" w:rsidR="00523314" w:rsidRDefault="0052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eko">
    <w:altName w:val="Calibri"/>
    <w:panose1 w:val="020B0604020202020204"/>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F0F2" w14:textId="77777777" w:rsidR="005802B6" w:rsidRDefault="00580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1E5D" w14:textId="77777777" w:rsidR="00527A19" w:rsidRDefault="00E35C53">
    <w:pPr>
      <w:tabs>
        <w:tab w:val="center" w:pos="4513"/>
        <w:tab w:val="right" w:pos="9026"/>
      </w:tabs>
      <w:jc w:val="right"/>
    </w:pPr>
    <w:r>
      <w:fldChar w:fldCharType="begin"/>
    </w:r>
    <w:r>
      <w:instrText>PAGE</w:instrText>
    </w:r>
    <w:r>
      <w:fldChar w:fldCharType="separate"/>
    </w:r>
    <w:r w:rsidR="005802B6">
      <w:rPr>
        <w:noProof/>
      </w:rPr>
      <w:t>1</w:t>
    </w:r>
    <w:r>
      <w:fldChar w:fldCharType="end"/>
    </w:r>
  </w:p>
  <w:p w14:paraId="64C683DD" w14:textId="77777777" w:rsidR="00527A19" w:rsidRDefault="00527A19">
    <w:pPr>
      <w:tabs>
        <w:tab w:val="center" w:pos="4513"/>
        <w:tab w:val="right" w:pos="9026"/>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7C0D3" w14:textId="77777777" w:rsidR="005802B6" w:rsidRDefault="0058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489B1" w14:textId="77777777" w:rsidR="00523314" w:rsidRDefault="00523314">
      <w:r>
        <w:separator/>
      </w:r>
    </w:p>
  </w:footnote>
  <w:footnote w:type="continuationSeparator" w:id="0">
    <w:p w14:paraId="0BD7D87E" w14:textId="77777777" w:rsidR="00523314" w:rsidRDefault="0052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C5C9" w14:textId="77777777" w:rsidR="005802B6" w:rsidRDefault="0058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73C5" w14:textId="77777777" w:rsidR="00527A19" w:rsidRDefault="00E35C53">
    <w:pPr>
      <w:tabs>
        <w:tab w:val="center" w:pos="4513"/>
        <w:tab w:val="right" w:pos="9026"/>
      </w:tabs>
      <w:spacing w:before="708"/>
    </w:pPr>
    <w:r>
      <w:rPr>
        <w:rFonts w:ascii="Teko" w:eastAsia="Teko" w:hAnsi="Teko" w:cs="Teko"/>
      </w:rPr>
      <w:t>Music Curriculum for Bristol</w:t>
    </w:r>
    <w:r>
      <w:rPr>
        <w:rFonts w:ascii="Teko" w:eastAsia="Teko" w:hAnsi="Teko" w:cs="Teko"/>
      </w:rPr>
      <w:tab/>
    </w:r>
    <w:r>
      <w:rPr>
        <w:rFonts w:ascii="Teko" w:eastAsia="Teko" w:hAnsi="Teko" w:cs="Teko"/>
      </w:rPr>
      <w:tab/>
    </w:r>
    <w:proofErr w:type="spellStart"/>
    <w:r>
      <w:rPr>
        <w:rFonts w:ascii="Teko" w:eastAsia="Teko" w:hAnsi="Teko" w:cs="Teko"/>
      </w:rPr>
      <w:t>Bristol</w:t>
    </w:r>
    <w:proofErr w:type="spellEnd"/>
    <w:r>
      <w:rPr>
        <w:rFonts w:ascii="Teko" w:eastAsia="Teko" w:hAnsi="Teko" w:cs="Teko"/>
      </w:rPr>
      <w:t xml:space="preserve"> Plays Music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015A" w14:textId="77777777" w:rsidR="005802B6" w:rsidRDefault="0058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103D8A"/>
    <w:multiLevelType w:val="multilevel"/>
    <w:tmpl w:val="453C7834"/>
    <w:lvl w:ilvl="0">
      <w:start w:val="1"/>
      <w:numFmt w:val="bullet"/>
      <w:lvlText w:val="●"/>
      <w:lvlJc w:val="left"/>
      <w:pPr>
        <w:ind w:left="770" w:firstLine="410"/>
      </w:pPr>
      <w:rPr>
        <w:rFonts w:ascii="Arial" w:eastAsia="Arial" w:hAnsi="Arial" w:cs="Arial"/>
      </w:rPr>
    </w:lvl>
    <w:lvl w:ilvl="1">
      <w:start w:val="1"/>
      <w:numFmt w:val="bullet"/>
      <w:lvlText w:val="o"/>
      <w:lvlJc w:val="left"/>
      <w:pPr>
        <w:ind w:left="1490" w:firstLine="1130"/>
      </w:pPr>
      <w:rPr>
        <w:rFonts w:ascii="Arial" w:eastAsia="Arial" w:hAnsi="Arial" w:cs="Arial"/>
      </w:rPr>
    </w:lvl>
    <w:lvl w:ilvl="2">
      <w:start w:val="1"/>
      <w:numFmt w:val="bullet"/>
      <w:lvlText w:val="▪"/>
      <w:lvlJc w:val="left"/>
      <w:pPr>
        <w:ind w:left="2210" w:firstLine="1850"/>
      </w:pPr>
      <w:rPr>
        <w:rFonts w:ascii="Arial" w:eastAsia="Arial" w:hAnsi="Arial" w:cs="Arial"/>
      </w:rPr>
    </w:lvl>
    <w:lvl w:ilvl="3">
      <w:start w:val="1"/>
      <w:numFmt w:val="bullet"/>
      <w:lvlText w:val="●"/>
      <w:lvlJc w:val="left"/>
      <w:pPr>
        <w:ind w:left="2930" w:firstLine="2570"/>
      </w:pPr>
      <w:rPr>
        <w:rFonts w:ascii="Arial" w:eastAsia="Arial" w:hAnsi="Arial" w:cs="Arial"/>
      </w:rPr>
    </w:lvl>
    <w:lvl w:ilvl="4">
      <w:start w:val="1"/>
      <w:numFmt w:val="bullet"/>
      <w:lvlText w:val="o"/>
      <w:lvlJc w:val="left"/>
      <w:pPr>
        <w:ind w:left="3650" w:firstLine="3290"/>
      </w:pPr>
      <w:rPr>
        <w:rFonts w:ascii="Arial" w:eastAsia="Arial" w:hAnsi="Arial" w:cs="Arial"/>
      </w:rPr>
    </w:lvl>
    <w:lvl w:ilvl="5">
      <w:start w:val="1"/>
      <w:numFmt w:val="bullet"/>
      <w:lvlText w:val="▪"/>
      <w:lvlJc w:val="left"/>
      <w:pPr>
        <w:ind w:left="4370" w:firstLine="4010"/>
      </w:pPr>
      <w:rPr>
        <w:rFonts w:ascii="Arial" w:eastAsia="Arial" w:hAnsi="Arial" w:cs="Arial"/>
      </w:rPr>
    </w:lvl>
    <w:lvl w:ilvl="6">
      <w:start w:val="1"/>
      <w:numFmt w:val="bullet"/>
      <w:lvlText w:val="●"/>
      <w:lvlJc w:val="left"/>
      <w:pPr>
        <w:ind w:left="5090" w:firstLine="4730"/>
      </w:pPr>
      <w:rPr>
        <w:rFonts w:ascii="Arial" w:eastAsia="Arial" w:hAnsi="Arial" w:cs="Arial"/>
      </w:rPr>
    </w:lvl>
    <w:lvl w:ilvl="7">
      <w:start w:val="1"/>
      <w:numFmt w:val="bullet"/>
      <w:lvlText w:val="o"/>
      <w:lvlJc w:val="left"/>
      <w:pPr>
        <w:ind w:left="5810" w:firstLine="5450"/>
      </w:pPr>
      <w:rPr>
        <w:rFonts w:ascii="Arial" w:eastAsia="Arial" w:hAnsi="Arial" w:cs="Arial"/>
      </w:rPr>
    </w:lvl>
    <w:lvl w:ilvl="8">
      <w:start w:val="1"/>
      <w:numFmt w:val="bullet"/>
      <w:lvlText w:val="▪"/>
      <w:lvlJc w:val="left"/>
      <w:pPr>
        <w:ind w:left="6530" w:firstLine="6170"/>
      </w:pPr>
      <w:rPr>
        <w:rFonts w:ascii="Arial" w:eastAsia="Arial" w:hAnsi="Arial" w:cs="Arial"/>
      </w:rPr>
    </w:lvl>
  </w:abstractNum>
  <w:abstractNum w:abstractNumId="1" w15:restartNumberingAfterBreak="0">
    <w:nsid w:val="76695B33"/>
    <w:multiLevelType w:val="multilevel"/>
    <w:tmpl w:val="E7D0B4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19"/>
    <w:rsid w:val="00523314"/>
    <w:rsid w:val="00527A19"/>
    <w:rsid w:val="005802B6"/>
    <w:rsid w:val="00975338"/>
    <w:rsid w:val="009925D7"/>
    <w:rsid w:val="00E35C53"/>
    <w:rsid w:val="00E87BE1"/>
    <w:rsid w:val="00EF3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088BD"/>
  <w15:docId w15:val="{CCB97D3B-7804-EB4D-8CCF-08BEFCD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802B6"/>
    <w:pPr>
      <w:tabs>
        <w:tab w:val="center" w:pos="4680"/>
        <w:tab w:val="right" w:pos="9360"/>
      </w:tabs>
    </w:pPr>
  </w:style>
  <w:style w:type="character" w:customStyle="1" w:styleId="HeaderChar">
    <w:name w:val="Header Char"/>
    <w:basedOn w:val="DefaultParagraphFont"/>
    <w:link w:val="Header"/>
    <w:uiPriority w:val="99"/>
    <w:rsid w:val="005802B6"/>
  </w:style>
  <w:style w:type="paragraph" w:styleId="Footer">
    <w:name w:val="footer"/>
    <w:basedOn w:val="Normal"/>
    <w:link w:val="FooterChar"/>
    <w:uiPriority w:val="99"/>
    <w:unhideWhenUsed/>
    <w:rsid w:val="005802B6"/>
    <w:pPr>
      <w:tabs>
        <w:tab w:val="center" w:pos="4680"/>
        <w:tab w:val="right" w:pos="9360"/>
      </w:tabs>
    </w:pPr>
  </w:style>
  <w:style w:type="character" w:customStyle="1" w:styleId="FooterChar">
    <w:name w:val="Footer Char"/>
    <w:basedOn w:val="DefaultParagraphFont"/>
    <w:link w:val="Footer"/>
    <w:uiPriority w:val="99"/>
    <w:rsid w:val="0058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47359">
      <w:bodyDiv w:val="1"/>
      <w:marLeft w:val="0"/>
      <w:marRight w:val="0"/>
      <w:marTop w:val="0"/>
      <w:marBottom w:val="0"/>
      <w:divBdr>
        <w:top w:val="none" w:sz="0" w:space="0" w:color="auto"/>
        <w:left w:val="none" w:sz="0" w:space="0" w:color="auto"/>
        <w:bottom w:val="none" w:sz="0" w:space="0" w:color="auto"/>
        <w:right w:val="none" w:sz="0" w:space="0" w:color="auto"/>
      </w:divBdr>
    </w:div>
    <w:div w:id="120980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ingup.org" TargetMode="External"/><Relationship Id="rId13" Type="http://schemas.openxmlformats.org/officeDocument/2006/relationships/hyperlink" Target="https://www.youtube.com/watch?v=ayKzmySojM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ingup.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ancymusic.com/Drum.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Elias Christou</cp:lastModifiedBy>
  <cp:revision>2</cp:revision>
  <dcterms:created xsi:type="dcterms:W3CDTF">2020-10-30T13:51:00Z</dcterms:created>
  <dcterms:modified xsi:type="dcterms:W3CDTF">2020-10-30T13:51:00Z</dcterms:modified>
</cp:coreProperties>
</file>